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DC" w:rsidRDefault="00FE04DC" w:rsidP="00FE04DC">
      <w:pPr>
        <w:jc w:val="both"/>
      </w:pPr>
      <w:r w:rsidRPr="00FE04DC">
        <w:t>Ticaret Müşavirleri Konferansı</w:t>
      </w:r>
    </w:p>
    <w:p w:rsidR="00FE04DC" w:rsidRDefault="00FE04DC" w:rsidP="00FE04DC">
      <w:pPr>
        <w:jc w:val="both"/>
      </w:pPr>
      <w:r>
        <w:t>25 Nisan 2011, Ankara</w:t>
      </w:r>
    </w:p>
    <w:p w:rsidR="00FE04DC" w:rsidRDefault="00FE04DC" w:rsidP="00FE04DC">
      <w:pPr>
        <w:jc w:val="both"/>
      </w:pPr>
    </w:p>
    <w:p w:rsidR="00FE04DC" w:rsidRDefault="00FE04DC" w:rsidP="00FE04DC">
      <w:pPr>
        <w:jc w:val="both"/>
      </w:pPr>
    </w:p>
    <w:p w:rsidR="00FE04DC" w:rsidRDefault="00FE04DC" w:rsidP="00FE04DC">
      <w:pPr>
        <w:jc w:val="both"/>
      </w:pPr>
    </w:p>
    <w:p w:rsidR="00FE04DC" w:rsidRDefault="00FE04DC" w:rsidP="00FE04DC">
      <w:pPr>
        <w:jc w:val="both"/>
      </w:pPr>
      <w:r>
        <w:t>Sayın</w:t>
      </w:r>
      <w:proofErr w:type="gramStart"/>
      <w:r>
        <w:t>…,</w:t>
      </w:r>
      <w:proofErr w:type="gramEnd"/>
    </w:p>
    <w:p w:rsidR="006C1966" w:rsidRPr="00945919" w:rsidRDefault="00FB5254" w:rsidP="00FE04DC">
      <w:pPr>
        <w:jc w:val="both"/>
      </w:pPr>
      <w:r>
        <w:t>He</w:t>
      </w:r>
      <w:r w:rsidR="003C50B7" w:rsidRPr="00945919">
        <w:t>pinizi şahsım, başkanlığını yürüttüğüm Türkiye Odalar Borsalar Birliği (TOBB) ve Dış Ekonomik İlişkiler Kurulu (DEİK) adına saygıyla selamlıyorum.</w:t>
      </w:r>
    </w:p>
    <w:p w:rsidR="000465AD" w:rsidRDefault="00FB5254" w:rsidP="00FE04DC">
      <w:pPr>
        <w:jc w:val="both"/>
      </w:pPr>
      <w:r w:rsidRPr="00945919">
        <w:t xml:space="preserve">Sayın Bakanımıza, </w:t>
      </w:r>
      <w:r w:rsidR="000465AD">
        <w:t>bizleri dü</w:t>
      </w:r>
      <w:r w:rsidRPr="00945919">
        <w:t>nya’nın dört bir köşesinde özveri ile çalışan değerli ticaret müşavirlerimiz ile bir araya getirdiği için, teşekkür</w:t>
      </w:r>
      <w:r w:rsidR="000465AD">
        <w:t xml:space="preserve"> ediyorum.</w:t>
      </w:r>
    </w:p>
    <w:p w:rsidR="00FB5254" w:rsidRDefault="00FB5254" w:rsidP="00FE04DC">
      <w:pPr>
        <w:jc w:val="both"/>
      </w:pPr>
      <w:r>
        <w:t xml:space="preserve">Türk iş dünyası olarak, bizler sizleri, </w:t>
      </w:r>
      <w:r w:rsidRPr="00FB5254">
        <w:t>çözüm ortağı</w:t>
      </w:r>
      <w:r>
        <w:t>mız</w:t>
      </w:r>
      <w:r w:rsidRPr="00FB5254">
        <w:t xml:space="preserve"> olarak</w:t>
      </w:r>
      <w:r>
        <w:t xml:space="preserve"> görüyoruz. Sizlerin de bizi aynı şekilde görmesini istiyoruz.</w:t>
      </w:r>
    </w:p>
    <w:p w:rsidR="009848B8" w:rsidRDefault="009848B8" w:rsidP="00FE04DC">
      <w:pPr>
        <w:jc w:val="both"/>
      </w:pPr>
      <w:r w:rsidRPr="0019512A">
        <w:t>Duaya besmele ile başlamak gibi, ticaret müşavirlerimizi ziyaret etmek de</w:t>
      </w:r>
      <w:r>
        <w:t>,</w:t>
      </w:r>
      <w:r w:rsidRPr="0019512A">
        <w:t xml:space="preserve"> bizim dışarıya ayak basar basmaz ilk işimiz oluyor. </w:t>
      </w:r>
      <w:r>
        <w:t>Bundan sonra daha da fazla olacak.</w:t>
      </w:r>
    </w:p>
    <w:p w:rsidR="00FB5254" w:rsidRDefault="00FB5254" w:rsidP="00FE04DC">
      <w:pPr>
        <w:jc w:val="both"/>
      </w:pPr>
      <w:r w:rsidRPr="00FB5254">
        <w:t xml:space="preserve">Türkiye’nin ekonomik anlamda </w:t>
      </w:r>
      <w:r>
        <w:t xml:space="preserve">lider bir ülke </w:t>
      </w:r>
      <w:r w:rsidRPr="00FB5254">
        <w:t xml:space="preserve">haline gelebilmesi, dış ekonomik ilişkiler stratejimizin de bu hedefe odaklanmasıyla mümkün olabilecektir. </w:t>
      </w:r>
    </w:p>
    <w:p w:rsidR="00FB5254" w:rsidRDefault="00FB5254" w:rsidP="00FE04DC">
      <w:pPr>
        <w:jc w:val="both"/>
      </w:pPr>
      <w:r w:rsidRPr="00FB5254">
        <w:t xml:space="preserve">İşte bu çerçevede özellikle son dönemde, </w:t>
      </w:r>
      <w:r>
        <w:t xml:space="preserve">hem </w:t>
      </w:r>
      <w:r w:rsidRPr="00FB5254">
        <w:t>Dışişlerinde</w:t>
      </w:r>
      <w:r>
        <w:t>, hem de Dış Ticaret Müsteşarlığımızda</w:t>
      </w:r>
      <w:r w:rsidRPr="00FB5254">
        <w:t xml:space="preserve"> yaşanan dönüşümü</w:t>
      </w:r>
      <w:r>
        <w:t>, gelişmeleri</w:t>
      </w:r>
      <w:r w:rsidRPr="00FB5254">
        <w:t xml:space="preserve"> memnuniyetle takip ediyoruz.</w:t>
      </w:r>
    </w:p>
    <w:p w:rsidR="000465AD" w:rsidRDefault="000465AD" w:rsidP="00FE04DC">
      <w:pPr>
        <w:jc w:val="both"/>
      </w:pPr>
      <w:r w:rsidRPr="006D01F9">
        <w:t>Koreli, Çinli</w:t>
      </w:r>
      <w:r>
        <w:t xml:space="preserve"> veya</w:t>
      </w:r>
      <w:r w:rsidRPr="006D01F9">
        <w:t xml:space="preserve"> Alman</w:t>
      </w:r>
      <w:r>
        <w:t>,</w:t>
      </w:r>
      <w:r w:rsidRPr="006D01F9">
        <w:t xml:space="preserve"> küresel piyasalarda kendi ulusal ekonomik çıkarla</w:t>
      </w:r>
      <w:r>
        <w:t>r</w:t>
      </w:r>
      <w:r w:rsidRPr="006D01F9">
        <w:t>ı</w:t>
      </w:r>
      <w:r>
        <w:t xml:space="preserve"> </w:t>
      </w:r>
      <w:r w:rsidRPr="006D01F9">
        <w:t xml:space="preserve">için nasıl müşaviri, </w:t>
      </w:r>
      <w:r>
        <w:t xml:space="preserve">elçisi, </w:t>
      </w:r>
      <w:r w:rsidRPr="006D01F9">
        <w:t>bankası, iş adamı ile el ele çalışıyorsa bizler</w:t>
      </w:r>
      <w:r>
        <w:t xml:space="preserve"> </w:t>
      </w:r>
      <w:r w:rsidRPr="006D01F9">
        <w:t>de aynı uyum ile çalışmak zorundayız.</w:t>
      </w:r>
    </w:p>
    <w:p w:rsidR="000465AD" w:rsidRDefault="000465AD" w:rsidP="00FE04DC">
      <w:pPr>
        <w:jc w:val="both"/>
      </w:pPr>
      <w:r>
        <w:t>Amacımız ortak; ülkemizin daha rekabetçi olması, insanımızın refahının artması, insanımızın küresel ekonomiden daha çok pay alması.</w:t>
      </w:r>
    </w:p>
    <w:p w:rsidR="000465AD" w:rsidRDefault="000465AD" w:rsidP="00FE04DC">
      <w:pPr>
        <w:jc w:val="both"/>
      </w:pPr>
      <w:r>
        <w:t xml:space="preserve">İşte bu amaçlar doğrultusunda, </w:t>
      </w:r>
      <w:r w:rsidRPr="006D01F9">
        <w:t>kamu</w:t>
      </w:r>
      <w:r>
        <w:t>-özel</w:t>
      </w:r>
      <w:r w:rsidRPr="006D01F9">
        <w:t xml:space="preserve"> ayrım</w:t>
      </w:r>
      <w:r>
        <w:t xml:space="preserve">ına gitmeden, kurumsal </w:t>
      </w:r>
      <w:r w:rsidR="000475F7">
        <w:t>taassuba kapılmadan tutmadan</w:t>
      </w:r>
      <w:r>
        <w:t>, el birliği ile çalışmalıyız. Birlikte, y</w:t>
      </w:r>
      <w:r w:rsidRPr="00945919">
        <w:t>eni küresel başarı öykülerini yazabil</w:t>
      </w:r>
      <w:r>
        <w:t>iriz.</w:t>
      </w:r>
    </w:p>
    <w:p w:rsidR="000475F7" w:rsidRDefault="000475F7" w:rsidP="00FE04DC">
      <w:pPr>
        <w:jc w:val="both"/>
      </w:pPr>
      <w:r>
        <w:t xml:space="preserve">Özel sektör olarak güçlü ve zayıf yanlarımızın farkındayız. Bizde Allah vergisi bir müteşebbis yetenek var. </w:t>
      </w:r>
    </w:p>
    <w:p w:rsidR="000475F7" w:rsidRDefault="000475F7" w:rsidP="00FE04DC">
      <w:pPr>
        <w:jc w:val="both"/>
      </w:pPr>
      <w:r>
        <w:t xml:space="preserve">Türkiye’nin </w:t>
      </w:r>
      <w:r w:rsidRPr="000475F7">
        <w:t>en büyük serveti yer altındaki taşları değil, yer üstündeki başlarıdır!</w:t>
      </w:r>
      <w:r>
        <w:t xml:space="preserve"> Zaten petrol veya doğalgaz olmadan, bu coğrafyanın en büyük ekonomisi haline bu sayede geldik.</w:t>
      </w:r>
    </w:p>
    <w:p w:rsidR="000475F7" w:rsidRDefault="000475F7" w:rsidP="00FE04DC">
      <w:pPr>
        <w:jc w:val="both"/>
      </w:pPr>
      <w:r>
        <w:t>Bizim müteşebbisimiz, dil bilmeden, yol bilmeden, dünyadaki her piyasaya ulaşabilir</w:t>
      </w:r>
      <w:r w:rsidR="00D958FE">
        <w:t>ler</w:t>
      </w:r>
      <w:r>
        <w:t>. Yeni şartlara hızlı adapte olabilirler.</w:t>
      </w:r>
    </w:p>
    <w:p w:rsidR="00D958FE" w:rsidRPr="008A04BC" w:rsidRDefault="00D958FE" w:rsidP="00FE04DC">
      <w:pPr>
        <w:jc w:val="both"/>
      </w:pPr>
      <w:r w:rsidRPr="008A04BC">
        <w:t>Eskiden Almanya’da, İngiltere’de, girişimcilerimizin başarı hikâyelerini duyardık. Bugün ise, onların yanında, Irak’ta, Suriye’de, Arnavutluk’ta, Nijerya’da,</w:t>
      </w:r>
      <w:r>
        <w:t xml:space="preserve"> aklınıza gelebilecek her yerde </w:t>
      </w:r>
      <w:r w:rsidRPr="008A04BC">
        <w:t>girişimciler</w:t>
      </w:r>
      <w:r>
        <w:t>imizi</w:t>
      </w:r>
      <w:r w:rsidRPr="008A04BC">
        <w:t xml:space="preserve"> görüyorsunuz.  Bu çok müthiş bir başarı hikâyesidir. </w:t>
      </w:r>
    </w:p>
    <w:p w:rsidR="000475F7" w:rsidRPr="00D958FE" w:rsidRDefault="000475F7" w:rsidP="00FE04DC">
      <w:pPr>
        <w:jc w:val="both"/>
      </w:pPr>
      <w:r>
        <w:t xml:space="preserve">Öte taraftan zayıf yönlerimiz de mevcut. </w:t>
      </w:r>
      <w:r w:rsidRPr="00D958FE">
        <w:t xml:space="preserve">İhracat sepetimiz </w:t>
      </w:r>
      <w:r w:rsidR="0035013E" w:rsidRPr="00D958FE">
        <w:t>‘</w:t>
      </w:r>
      <w:r w:rsidR="00F2559E" w:rsidRPr="00D958FE">
        <w:t>düşük</w:t>
      </w:r>
      <w:r w:rsidR="0035013E" w:rsidRPr="00D958FE">
        <w:t>’</w:t>
      </w:r>
      <w:r w:rsidR="00F2559E" w:rsidRPr="00D958FE">
        <w:t xml:space="preserve"> ve </w:t>
      </w:r>
      <w:r w:rsidR="0035013E" w:rsidRPr="00D958FE">
        <w:t>‘</w:t>
      </w:r>
      <w:r w:rsidR="00F2559E" w:rsidRPr="00D958FE">
        <w:t>orta</w:t>
      </w:r>
      <w:r w:rsidR="0035013E" w:rsidRPr="00D958FE">
        <w:t xml:space="preserve">’ teknolojili </w:t>
      </w:r>
      <w:r w:rsidRPr="00D958FE">
        <w:t>ürünlerde</w:t>
      </w:r>
      <w:r w:rsidR="0035013E" w:rsidRPr="00D958FE">
        <w:t xml:space="preserve"> yoğunlaşmış</w:t>
      </w:r>
      <w:r w:rsidRPr="00D958FE">
        <w:t xml:space="preserve"> durumda.</w:t>
      </w:r>
    </w:p>
    <w:p w:rsidR="006C0883" w:rsidRPr="00945919" w:rsidRDefault="006C0883" w:rsidP="00FE04DC">
      <w:pPr>
        <w:jc w:val="both"/>
      </w:pPr>
      <w:r w:rsidRPr="00945919">
        <w:t xml:space="preserve">Yani </w:t>
      </w:r>
      <w:r>
        <w:t xml:space="preserve">sadece </w:t>
      </w:r>
      <w:r w:rsidRPr="00945919">
        <w:t>niceliksel ihracat hedefleri</w:t>
      </w:r>
      <w:r>
        <w:t xml:space="preserve"> ile yetinmemeli, </w:t>
      </w:r>
      <w:r w:rsidRPr="00945919">
        <w:t xml:space="preserve">niteliğe daha fazla ağırlık verilmesi gereken bir dönemde olduğumuzu gözden kaçırmamalıyız. </w:t>
      </w:r>
    </w:p>
    <w:p w:rsidR="006C0883" w:rsidRPr="00945919" w:rsidRDefault="006C0883" w:rsidP="00FE04DC">
      <w:pPr>
        <w:jc w:val="both"/>
      </w:pPr>
      <w:r w:rsidRPr="00945919">
        <w:t xml:space="preserve">Bunun için daha yüksek beceri gerektiren sektörlere, yüksek katma değerli ürünlerin üretimine ve ticaretine yoğunlaşmak zorundayız. </w:t>
      </w:r>
    </w:p>
    <w:p w:rsidR="006C0883" w:rsidRPr="00945919" w:rsidRDefault="006C0883" w:rsidP="00FE04DC">
      <w:pPr>
        <w:jc w:val="both"/>
      </w:pPr>
      <w:r w:rsidRPr="00945919">
        <w:t>Bunun için sanayi politikası</w:t>
      </w:r>
      <w:r>
        <w:t xml:space="preserve"> ile </w:t>
      </w:r>
      <w:r w:rsidRPr="00945919">
        <w:t>dış ticaretin senkronize edilmesi</w:t>
      </w:r>
      <w:r>
        <w:t xml:space="preserve"> ve</w:t>
      </w:r>
      <w:r w:rsidRPr="00945919">
        <w:t xml:space="preserve"> rekabet gücü</w:t>
      </w:r>
      <w:r>
        <w:t xml:space="preserve">müzü artıracak </w:t>
      </w:r>
      <w:r w:rsidRPr="00945919">
        <w:t xml:space="preserve">ikinci nesil reformlara </w:t>
      </w:r>
      <w:r>
        <w:t>odaklanmamız</w:t>
      </w:r>
      <w:r w:rsidRPr="00945919">
        <w:t xml:space="preserve"> gerekiyor. </w:t>
      </w:r>
    </w:p>
    <w:p w:rsidR="00F4695E" w:rsidRDefault="00D928B1" w:rsidP="00FE04DC">
      <w:pPr>
        <w:jc w:val="both"/>
        <w:rPr>
          <w:bCs/>
        </w:rPr>
      </w:pPr>
      <w:r>
        <w:rPr>
          <w:bCs/>
        </w:rPr>
        <w:t xml:space="preserve">İkinci sıkıntımız, aslında </w:t>
      </w:r>
      <w:hyperlink r:id="rId7" w:history="1">
        <w:proofErr w:type="spellStart"/>
        <w:r w:rsidR="00F4695E">
          <w:rPr>
            <w:bCs/>
          </w:rPr>
          <w:t>konjonktür</w:t>
        </w:r>
        <w:r w:rsidR="00F4695E" w:rsidRPr="00F4695E">
          <w:rPr>
            <w:bCs/>
          </w:rPr>
          <w:t>el</w:t>
        </w:r>
        <w:proofErr w:type="spellEnd"/>
      </w:hyperlink>
      <w:r w:rsidR="00F4695E">
        <w:rPr>
          <w:bCs/>
        </w:rPr>
        <w:t xml:space="preserve">. Yani en büyük pazarımız olan AB’nin küresel krizi atlatamamış olması. </w:t>
      </w:r>
    </w:p>
    <w:p w:rsidR="00F4695E" w:rsidRDefault="00F4695E" w:rsidP="00FE04DC">
      <w:pPr>
        <w:jc w:val="both"/>
      </w:pPr>
      <w:r>
        <w:t>Alternatif pazarlara daha fazla yönelmemiz, buradaki kayıplarımızı bizi bir miktar azalttı. Ama unutmayın ki, en zengin pazar olan AB’ye ürün satmanın getirisi, başka bir pazarda yok.</w:t>
      </w:r>
    </w:p>
    <w:p w:rsidR="00F4695E" w:rsidRDefault="00F4695E" w:rsidP="00FE04DC">
      <w:pPr>
        <w:jc w:val="both"/>
      </w:pPr>
      <w:r>
        <w:t>O yüzden yeni ve farklı pazarlarda daha fazla yer almalıyız. Ama AB ve ABD gibi, daha çok uzun süre, en büyük ve kazançlı ola</w:t>
      </w:r>
      <w:r w:rsidR="006C0883">
        <w:t>cak</w:t>
      </w:r>
      <w:r>
        <w:t xml:space="preserve"> pazarları unutmamalıyız.</w:t>
      </w:r>
    </w:p>
    <w:p w:rsidR="00C65F67" w:rsidRPr="00945919" w:rsidRDefault="00C40F60" w:rsidP="00FE04DC">
      <w:pPr>
        <w:jc w:val="both"/>
      </w:pPr>
      <w:r w:rsidRPr="00945919">
        <w:t xml:space="preserve">Saygıdeğer Bakanlarım, </w:t>
      </w:r>
      <w:r w:rsidR="00C65F67" w:rsidRPr="00945919">
        <w:t>Değerli Başkanlar ve Ticaret Müşavirlerimiz,</w:t>
      </w:r>
    </w:p>
    <w:p w:rsidR="00C65F67" w:rsidRPr="00945919" w:rsidRDefault="00C65F67" w:rsidP="00FE04DC">
      <w:pPr>
        <w:jc w:val="both"/>
      </w:pPr>
      <w:r w:rsidRPr="00945919">
        <w:lastRenderedPageBreak/>
        <w:t>Küresel piyasa</w:t>
      </w:r>
      <w:r w:rsidR="006C0883">
        <w:t>larda etkin olabilmen</w:t>
      </w:r>
      <w:r w:rsidRPr="00945919">
        <w:t xml:space="preserve">in </w:t>
      </w:r>
      <w:r w:rsidR="006C0883">
        <w:t>bir</w:t>
      </w:r>
      <w:r w:rsidRPr="00945919">
        <w:t xml:space="preserve"> koşulu</w:t>
      </w:r>
      <w:r w:rsidR="006C0883">
        <w:t xml:space="preserve"> da</w:t>
      </w:r>
      <w:r w:rsidR="000E1C46" w:rsidRPr="00945919">
        <w:t>,</w:t>
      </w:r>
      <w:r w:rsidRPr="00945919">
        <w:t xml:space="preserve"> ulusal bankalarınızın küresel hizmet ağının geniş olmasıdır.</w:t>
      </w:r>
    </w:p>
    <w:p w:rsidR="00440A4B" w:rsidRPr="00945919" w:rsidRDefault="00C65F67" w:rsidP="00FE04DC">
      <w:pPr>
        <w:jc w:val="both"/>
      </w:pPr>
      <w:r w:rsidRPr="00945919">
        <w:t>Bugü</w:t>
      </w:r>
      <w:r w:rsidR="00440A4B" w:rsidRPr="00945919">
        <w:t>n Afrika açılımı diyoruz; bu kıtaya daha fazla ihracat yapmak, daha fazla yatırım yapmak istiyoruz.</w:t>
      </w:r>
    </w:p>
    <w:p w:rsidR="00C65F67" w:rsidRPr="00945919" w:rsidRDefault="007803F4" w:rsidP="00FE04DC">
      <w:pPr>
        <w:jc w:val="both"/>
      </w:pPr>
      <w:r w:rsidRPr="00945919">
        <w:t xml:space="preserve">Ancak </w:t>
      </w:r>
      <w:r w:rsidR="00C65F67" w:rsidRPr="00945919">
        <w:t xml:space="preserve">Afrika’da </w:t>
      </w:r>
      <w:r w:rsidR="00440A4B" w:rsidRPr="00945919">
        <w:t>Türk bankaları hizmet vermediği için</w:t>
      </w:r>
      <w:r w:rsidR="006C0883">
        <w:t>,</w:t>
      </w:r>
      <w:r w:rsidR="00C65F67" w:rsidRPr="00945919">
        <w:t xml:space="preserve"> kıta pazarına hâkim olan İngiliz ve Fransız bankalarının açtığı krediler kadar </w:t>
      </w:r>
      <w:r w:rsidR="00440A4B" w:rsidRPr="00945919">
        <w:t xml:space="preserve">Afrika ile ticaret yapabiliyoruz. </w:t>
      </w:r>
    </w:p>
    <w:p w:rsidR="007803F4" w:rsidRPr="00945919" w:rsidRDefault="00C65F67" w:rsidP="00FE04DC">
      <w:pPr>
        <w:jc w:val="both"/>
      </w:pPr>
      <w:r w:rsidRPr="00945919">
        <w:t xml:space="preserve">Oysa 1930’da Afrika’da Türk bankası şubesi vardı. Şimdi çok fazlasını yapabilecek güce sahibiz. </w:t>
      </w:r>
    </w:p>
    <w:p w:rsidR="007803F4" w:rsidRPr="00945919" w:rsidRDefault="007803F4" w:rsidP="00FE04DC">
      <w:pPr>
        <w:jc w:val="both"/>
      </w:pPr>
      <w:r w:rsidRPr="00945919">
        <w:t>Küresel paz</w:t>
      </w:r>
      <w:r w:rsidR="000E1C46" w:rsidRPr="00945919">
        <w:t>arlardaki ağ</w:t>
      </w:r>
      <w:r w:rsidRPr="00945919">
        <w:t>ı</w:t>
      </w:r>
      <w:r w:rsidR="000E1C46" w:rsidRPr="00945919">
        <w:t>r</w:t>
      </w:r>
      <w:r w:rsidRPr="00945919">
        <w:t>lı</w:t>
      </w:r>
      <w:r w:rsidR="000E1C46" w:rsidRPr="00945919">
        <w:t>ğı</w:t>
      </w:r>
      <w:r w:rsidRPr="00945919">
        <w:t>mızı arttırmak için Ortadoğu’da, Balkanlar’da, Afrika’da, Kafkasya’da, Orta Asya’da ulusal bankalarımız faaliyet göstermeli.</w:t>
      </w:r>
    </w:p>
    <w:p w:rsidR="007803F4" w:rsidRPr="00945919" w:rsidRDefault="007803F4" w:rsidP="00FE04DC">
      <w:pPr>
        <w:jc w:val="both"/>
      </w:pPr>
      <w:r w:rsidRPr="00945919">
        <w:t>Lojistik maliyetleri küresel pazarda en önemli rekabet unsuru haline gelirken 500 milyar dolar ihracat hedefimizi karşılayacak bölgesel ve küresel lojistik ağımızı kurmamız gerekiyor.</w:t>
      </w:r>
    </w:p>
    <w:p w:rsidR="007803F4" w:rsidRPr="00945919" w:rsidRDefault="007803F4" w:rsidP="00FE04DC">
      <w:pPr>
        <w:jc w:val="both"/>
      </w:pPr>
      <w:r w:rsidRPr="00945919">
        <w:t>Ayrıca ticaret yollarının güvenliği</w:t>
      </w:r>
      <w:r w:rsidR="00B84B78" w:rsidRPr="00945919">
        <w:t>nin</w:t>
      </w:r>
      <w:r w:rsidRPr="00945919">
        <w:t>, en önemli ulusal güvenlik meselesi hali</w:t>
      </w:r>
      <w:r w:rsidR="000E1C46" w:rsidRPr="00945919">
        <w:t>ne geldiği</w:t>
      </w:r>
      <w:r w:rsidR="00E94672" w:rsidRPr="00945919">
        <w:t xml:space="preserve"> gözden kaçır</w:t>
      </w:r>
      <w:r w:rsidR="00440A4B" w:rsidRPr="00945919">
        <w:t>ıl</w:t>
      </w:r>
      <w:r w:rsidR="00E94672" w:rsidRPr="00945919">
        <w:t>mamalı;</w:t>
      </w:r>
      <w:r w:rsidRPr="00945919">
        <w:t xml:space="preserve"> </w:t>
      </w:r>
      <w:r w:rsidR="00E94672" w:rsidRPr="00945919">
        <w:t>g</w:t>
      </w:r>
      <w:r w:rsidRPr="00945919">
        <w:t>üvenlik parametrelerimiz, ticaret ve yatırım haritamız göz önüne alınarak yeniden şekillendirilmelidir.</w:t>
      </w:r>
    </w:p>
    <w:p w:rsidR="00A11F52" w:rsidRPr="00945919" w:rsidRDefault="00A11F52" w:rsidP="00FE04DC">
      <w:pPr>
        <w:jc w:val="both"/>
      </w:pPr>
      <w:r w:rsidRPr="00945919">
        <w:t xml:space="preserve">Komşu coğrafyalarda yaşadığımız son gelişmeler bizlere </w:t>
      </w:r>
      <w:r w:rsidR="00543224" w:rsidRPr="00945919">
        <w:t>jeopolitik risklere hazırlıklı olma</w:t>
      </w:r>
      <w:r w:rsidRPr="00945919">
        <w:t>mız gerektiğini bir kez daha hatırlat</w:t>
      </w:r>
      <w:r w:rsidR="00376674">
        <w:t>mıştır</w:t>
      </w:r>
      <w:r w:rsidRPr="00945919">
        <w:t>.</w:t>
      </w:r>
    </w:p>
    <w:p w:rsidR="00A11F52" w:rsidRPr="00945919" w:rsidRDefault="00A11F52" w:rsidP="00FE04DC">
      <w:pPr>
        <w:jc w:val="both"/>
      </w:pPr>
      <w:r w:rsidRPr="00945919">
        <w:t xml:space="preserve">Bu riskleri yönetmek için gerekli siyasi risk sigortası gibi </w:t>
      </w:r>
      <w:proofErr w:type="gramStart"/>
      <w:r w:rsidRPr="00945919">
        <w:t>enstrümanları</w:t>
      </w:r>
      <w:proofErr w:type="gramEnd"/>
      <w:r w:rsidRPr="00945919">
        <w:t xml:space="preserve"> geliştirirken</w:t>
      </w:r>
      <w:r w:rsidR="000E1C46" w:rsidRPr="00945919">
        <w:t>,</w:t>
      </w:r>
      <w:r w:rsidRPr="00945919">
        <w:t xml:space="preserve"> </w:t>
      </w:r>
      <w:r w:rsidR="00427C5C" w:rsidRPr="00945919">
        <w:t xml:space="preserve">önleyici müdahaleler </w:t>
      </w:r>
      <w:r w:rsidRPr="00945919">
        <w:t>için</w:t>
      </w:r>
      <w:r w:rsidR="00E94672" w:rsidRPr="00945919">
        <w:t xml:space="preserve"> </w:t>
      </w:r>
      <w:r w:rsidRPr="00945919">
        <w:t>de politikalar geliştirmeliyiz.</w:t>
      </w:r>
    </w:p>
    <w:p w:rsidR="00B84B78" w:rsidRPr="00945919" w:rsidRDefault="00B84B78" w:rsidP="00FE04DC">
      <w:pPr>
        <w:jc w:val="both"/>
      </w:pPr>
      <w:r w:rsidRPr="00945919">
        <w:t xml:space="preserve">DEİK olarak bu konuda bir çalışma grubu kurduk. Çerçeve </w:t>
      </w:r>
      <w:r w:rsidR="00376674" w:rsidRPr="00945919">
        <w:t>dokümanımızı</w:t>
      </w:r>
      <w:r w:rsidRPr="00945919">
        <w:t xml:space="preserve"> hazırlıyoruz. Haziran ayının sonlarında geniş katılımlı ulusl</w:t>
      </w:r>
      <w:r w:rsidR="000E1C46" w:rsidRPr="00945919">
        <w:t>a</w:t>
      </w:r>
      <w:r w:rsidRPr="00945919">
        <w:t>rarası bir konferansla özel sektörümüzdeki bilgi boşluğunu dolduracağız. Eximbank’la birlikte siyasi risk sigortası poliçesi üzerine çalışacağız.</w:t>
      </w:r>
    </w:p>
    <w:p w:rsidR="007803F4" w:rsidRPr="00945919" w:rsidRDefault="007803F4" w:rsidP="00FE04DC">
      <w:pPr>
        <w:jc w:val="both"/>
        <w:rPr>
          <w:bCs/>
        </w:rPr>
      </w:pPr>
      <w:r w:rsidRPr="00945919">
        <w:t>Coğrafi ve tarihi hinterlandımız olan coğrafyalarla</w:t>
      </w:r>
      <w:r w:rsidR="000E1C46" w:rsidRPr="00945919">
        <w:t>,</w:t>
      </w:r>
      <w:r w:rsidRPr="00945919">
        <w:t xml:space="preserve"> bölgesel ekonomik </w:t>
      </w:r>
      <w:proofErr w:type="gramStart"/>
      <w:r w:rsidRPr="00945919">
        <w:t>entegrasyon</w:t>
      </w:r>
      <w:proofErr w:type="gramEnd"/>
      <w:r w:rsidRPr="00945919">
        <w:t xml:space="preserve"> politikaları</w:t>
      </w:r>
      <w:r w:rsidR="00E94672" w:rsidRPr="00945919">
        <w:t xml:space="preserve"> ile </w:t>
      </w:r>
      <w:r w:rsidR="00A11F52" w:rsidRPr="00945919">
        <w:rPr>
          <w:bCs/>
        </w:rPr>
        <w:t>barış, güvenlik, istikrar ve refahın sağlanmasına katkı sağlamalıyız.</w:t>
      </w:r>
    </w:p>
    <w:p w:rsidR="00B84B78" w:rsidRDefault="00A11F52" w:rsidP="00FE04DC">
      <w:pPr>
        <w:jc w:val="both"/>
        <w:rPr>
          <w:bCs/>
        </w:rPr>
      </w:pPr>
      <w:r w:rsidRPr="00945919">
        <w:t>Bu türden istikrar projeleri</w:t>
      </w:r>
      <w:r w:rsidR="00376674">
        <w:t>,</w:t>
      </w:r>
      <w:r w:rsidRPr="00945919">
        <w:t xml:space="preserve"> bizlere t</w:t>
      </w:r>
      <w:r w:rsidRPr="00945919">
        <w:rPr>
          <w:bCs/>
        </w:rPr>
        <w:t xml:space="preserve">arihin ve coğrafyanın </w:t>
      </w:r>
      <w:r w:rsidR="00376674" w:rsidRPr="00945919">
        <w:rPr>
          <w:bCs/>
        </w:rPr>
        <w:t>verdiği kaçınamayacağımız</w:t>
      </w:r>
      <w:r w:rsidRPr="00945919">
        <w:rPr>
          <w:bCs/>
        </w:rPr>
        <w:t xml:space="preserve"> bir görev ve zorunluluktur.</w:t>
      </w:r>
    </w:p>
    <w:p w:rsidR="009848B8" w:rsidRPr="00945919" w:rsidRDefault="009848B8" w:rsidP="00FE04DC">
      <w:pPr>
        <w:jc w:val="both"/>
      </w:pPr>
      <w:r>
        <w:t xml:space="preserve">Sayın </w:t>
      </w:r>
      <w:r w:rsidRPr="00945919">
        <w:t>Ticaret Müşavirlerimiz,</w:t>
      </w:r>
    </w:p>
    <w:p w:rsidR="009848B8" w:rsidRDefault="009848B8" w:rsidP="00FE04DC">
      <w:pPr>
        <w:jc w:val="both"/>
      </w:pPr>
      <w:r>
        <w:t xml:space="preserve">Ticaret müşavirlerin rolü sadece ihracatı desteklemekle de sınırlı kalmamalı. Günümüzde sadece ticaret yaparak zengin olamayız, rekabetçi olamayız. </w:t>
      </w:r>
    </w:p>
    <w:p w:rsidR="009848B8" w:rsidRDefault="009848B8" w:rsidP="00FE04DC">
      <w:pPr>
        <w:jc w:val="both"/>
      </w:pPr>
      <w:r>
        <w:t xml:space="preserve">Sizlerden bir beklentimiz de, bulunduğunuz </w:t>
      </w:r>
      <w:r w:rsidRPr="0019512A">
        <w:t>ülkeler</w:t>
      </w:r>
      <w:r>
        <w:t>d</w:t>
      </w:r>
      <w:r w:rsidRPr="0019512A">
        <w:t>eki şirketleri yakından takip etme</w:t>
      </w:r>
      <w:r>
        <w:t>niz</w:t>
      </w:r>
      <w:r w:rsidRPr="0019512A">
        <w:t>, yatırım imkânları konusunda da şirket avcı</w:t>
      </w:r>
      <w:r>
        <w:t>lığı yapmanızdır.</w:t>
      </w:r>
    </w:p>
    <w:p w:rsidR="009848B8" w:rsidRPr="0019512A" w:rsidRDefault="009848B8" w:rsidP="00FE04DC">
      <w:pPr>
        <w:jc w:val="both"/>
      </w:pPr>
      <w:r>
        <w:t xml:space="preserve">Sizlerden küresel yatırımlar konusunda da şirketlerimizi aydınlatmanızı, </w:t>
      </w:r>
      <w:r w:rsidRPr="0019512A">
        <w:t xml:space="preserve">bilgilendirmenizi, yön vermenizi bekliyoruz. </w:t>
      </w:r>
    </w:p>
    <w:p w:rsidR="009848B8" w:rsidRPr="0019512A" w:rsidRDefault="009848B8" w:rsidP="00FE04DC">
      <w:pPr>
        <w:jc w:val="both"/>
      </w:pPr>
      <w:r>
        <w:t xml:space="preserve">TOBB ve </w:t>
      </w:r>
      <w:r w:rsidRPr="0019512A">
        <w:t>DEİK olarak</w:t>
      </w:r>
      <w:r>
        <w:t>,</w:t>
      </w:r>
      <w:r w:rsidRPr="0019512A">
        <w:t xml:space="preserve"> önümüzdeki 5 yıl</w:t>
      </w:r>
      <w:r>
        <w:t>da</w:t>
      </w:r>
      <w:r w:rsidRPr="0019512A">
        <w:t xml:space="preserve"> Türk şirketlerinin yurt dışına 20 milyar dolar yatırım yapacağı</w:t>
      </w:r>
      <w:r>
        <w:t>nı öngörüyoruz.</w:t>
      </w:r>
    </w:p>
    <w:p w:rsidR="009848B8" w:rsidRPr="0019512A" w:rsidRDefault="009848B8" w:rsidP="00FE04DC">
      <w:pPr>
        <w:jc w:val="both"/>
      </w:pPr>
      <w:r>
        <w:t>B</w:t>
      </w:r>
      <w:r w:rsidRPr="0019512A">
        <w:t xml:space="preserve">ir şirketimiz İran’da 1 milyar dolarlık yatırıma hazırlanıyor. Bir başka üyemiz İngiltere’de sürpriz bir satın alma için bizimle ortak çalışıyor. </w:t>
      </w:r>
    </w:p>
    <w:p w:rsidR="009848B8" w:rsidRPr="0019512A" w:rsidRDefault="009848B8" w:rsidP="00FE04DC">
      <w:pPr>
        <w:jc w:val="both"/>
      </w:pPr>
      <w:r w:rsidRPr="0019512A">
        <w:t>60 DEİK üyesi ile bire bir görüşme yaptık. Şirketlerimiz diyor ki, krizden sonra mark</w:t>
      </w:r>
      <w:r>
        <w:t>a satın almanın maliyeti, markalaşmanın</w:t>
      </w:r>
      <w:r w:rsidRPr="0019512A">
        <w:t xml:space="preserve"> ya da markayı pazarda oturtmanın maliyetinden daha ucuz. </w:t>
      </w:r>
    </w:p>
    <w:p w:rsidR="009848B8" w:rsidRDefault="009848B8" w:rsidP="00FE04DC">
      <w:pPr>
        <w:jc w:val="both"/>
      </w:pPr>
      <w:r>
        <w:t>Bundan sonra yurtdışında yatırım yaparak, o ülkelerde kalıcı olmayı hedefliyoruz. Daha fazla yatırım yaptıkça, daha fazla ticaret yapmanın da yolu açılmaktadır.</w:t>
      </w:r>
    </w:p>
    <w:p w:rsidR="009848B8" w:rsidRDefault="009848B8" w:rsidP="00FE04DC">
      <w:pPr>
        <w:jc w:val="both"/>
      </w:pPr>
      <w:r w:rsidRPr="0019512A">
        <w:t>Paranın ve emtiaların değeri old</w:t>
      </w:r>
      <w:r w:rsidR="00D958FE">
        <w:t xml:space="preserve">uğu gibi, pasaportun da bir değeri </w:t>
      </w:r>
      <w:r w:rsidRPr="0019512A">
        <w:t>var</w:t>
      </w:r>
      <w:r>
        <w:t>dır</w:t>
      </w:r>
      <w:r w:rsidRPr="0019512A">
        <w:t>. Bir ülkenin pasaportunun değerini belirleyen en önemli unsurlardan biri</w:t>
      </w:r>
      <w:r>
        <w:t xml:space="preserve"> de,</w:t>
      </w:r>
      <w:r w:rsidRPr="0019512A">
        <w:t xml:space="preserve"> o ülkedeki yatırım stokunuz ve yatırım yapma potansiyeliniz</w:t>
      </w:r>
      <w:r>
        <w:t>dir</w:t>
      </w:r>
      <w:r w:rsidRPr="0019512A">
        <w:t>.</w:t>
      </w:r>
    </w:p>
    <w:p w:rsidR="009848B8" w:rsidRPr="0019512A" w:rsidRDefault="009848B8" w:rsidP="00FE04DC">
      <w:pPr>
        <w:jc w:val="both"/>
      </w:pPr>
      <w:r w:rsidRPr="0019512A">
        <w:t>Bir ülkede yatırım yaptığınızda</w:t>
      </w:r>
      <w:r>
        <w:t>,</w:t>
      </w:r>
      <w:r w:rsidRPr="0019512A">
        <w:t xml:space="preserve"> o ülkenin vatandaşının</w:t>
      </w:r>
      <w:r>
        <w:t>,</w:t>
      </w:r>
      <w:r w:rsidRPr="0019512A">
        <w:t xml:space="preserve"> hatta siyasetçisinin çocuğuna iş verebilir konumuna geliyorsunuz; o zaman işte, ilişkiler boyut değiştiriyor.</w:t>
      </w:r>
      <w:r w:rsidR="00D958FE">
        <w:t xml:space="preserve"> Ülkenizin ve sizin itibarınız artıyor. Sözünüz daha fazla dinleniyor.</w:t>
      </w:r>
    </w:p>
    <w:p w:rsidR="00A11F52" w:rsidRDefault="00C40F60" w:rsidP="00FE04DC">
      <w:pPr>
        <w:jc w:val="both"/>
      </w:pPr>
      <w:r w:rsidRPr="00945919">
        <w:t xml:space="preserve">Saygıdeğer Bakanlarım, </w:t>
      </w:r>
      <w:r w:rsidR="00A11F52" w:rsidRPr="00945919">
        <w:t>Değerli Başkanlar ve Ticaret Müşavirlerimiz,</w:t>
      </w:r>
    </w:p>
    <w:p w:rsidR="00D958FE" w:rsidRPr="00945919" w:rsidRDefault="00D958FE" w:rsidP="00FE04DC">
      <w:pPr>
        <w:jc w:val="both"/>
      </w:pPr>
      <w:r>
        <w:t>Hepinizin paylaştığına inandığım bir Türkiye hayalim var.</w:t>
      </w:r>
    </w:p>
    <w:p w:rsidR="00B84B78" w:rsidRPr="00945919" w:rsidRDefault="00C36AD4" w:rsidP="00FE04DC">
      <w:pPr>
        <w:numPr>
          <w:ilvl w:val="0"/>
          <w:numId w:val="13"/>
        </w:numPr>
        <w:jc w:val="both"/>
      </w:pPr>
      <w:r w:rsidRPr="00945919">
        <w:lastRenderedPageBreak/>
        <w:t>Kamu, sivil toplum ve özel sektör işbirliği ile bölgesel ve küresel düzlemde ekonomik ve si</w:t>
      </w:r>
      <w:r w:rsidR="00B84B78" w:rsidRPr="00945919">
        <w:t>yasi gelişmelere yön verebilen</w:t>
      </w:r>
      <w:r w:rsidRPr="00945919">
        <w:t xml:space="preserve">, </w:t>
      </w:r>
    </w:p>
    <w:p w:rsidR="00B84B78" w:rsidRPr="00945919" w:rsidRDefault="00B84B78" w:rsidP="00FE04DC">
      <w:pPr>
        <w:numPr>
          <w:ilvl w:val="0"/>
          <w:numId w:val="13"/>
        </w:numPr>
        <w:jc w:val="both"/>
      </w:pPr>
      <w:r w:rsidRPr="00945919">
        <w:t>M</w:t>
      </w:r>
      <w:r w:rsidR="00C36AD4" w:rsidRPr="00945919">
        <w:t xml:space="preserve">akroekonomik istikrarı yakalamış, </w:t>
      </w:r>
    </w:p>
    <w:p w:rsidR="00B84B78" w:rsidRPr="00945919" w:rsidRDefault="00B84B78" w:rsidP="00FE04DC">
      <w:pPr>
        <w:numPr>
          <w:ilvl w:val="0"/>
          <w:numId w:val="13"/>
        </w:numPr>
        <w:jc w:val="both"/>
      </w:pPr>
      <w:r w:rsidRPr="00945919">
        <w:t>K</w:t>
      </w:r>
      <w:r w:rsidR="00C36AD4" w:rsidRPr="00945919">
        <w:t xml:space="preserve">üresel rekabet gücüne, lider girişimcilere ve markalara sahip, </w:t>
      </w:r>
    </w:p>
    <w:p w:rsidR="00B84B78" w:rsidRPr="00945919" w:rsidRDefault="00B84B78" w:rsidP="00FE04DC">
      <w:pPr>
        <w:numPr>
          <w:ilvl w:val="0"/>
          <w:numId w:val="13"/>
        </w:numPr>
        <w:jc w:val="both"/>
      </w:pPr>
      <w:r w:rsidRPr="00945919">
        <w:t>Y</w:t>
      </w:r>
      <w:r w:rsidR="00C36AD4" w:rsidRPr="00945919">
        <w:t xml:space="preserve">üksek teknoloji üretebilen ve yenilikçi, </w:t>
      </w:r>
    </w:p>
    <w:p w:rsidR="00B84B78" w:rsidRPr="00945919" w:rsidRDefault="00B84B78" w:rsidP="00FE04DC">
      <w:pPr>
        <w:numPr>
          <w:ilvl w:val="0"/>
          <w:numId w:val="13"/>
        </w:numPr>
        <w:jc w:val="both"/>
      </w:pPr>
      <w:r w:rsidRPr="00945919">
        <w:t>D</w:t>
      </w:r>
      <w:r w:rsidR="00C36AD4" w:rsidRPr="00945919">
        <w:t xml:space="preserve">ünya ticaretinde önemli pay sahibi, </w:t>
      </w:r>
    </w:p>
    <w:p w:rsidR="00B84B78" w:rsidRPr="00945919" w:rsidRDefault="00B84B78" w:rsidP="00FE04DC">
      <w:pPr>
        <w:numPr>
          <w:ilvl w:val="0"/>
          <w:numId w:val="13"/>
        </w:numPr>
        <w:jc w:val="both"/>
      </w:pPr>
      <w:r w:rsidRPr="00945919">
        <w:t>D</w:t>
      </w:r>
      <w:r w:rsidR="00C36AD4" w:rsidRPr="00945919">
        <w:t>ünyanın önemli yatırım, finans ve Ar-</w:t>
      </w:r>
      <w:proofErr w:type="spellStart"/>
      <w:r w:rsidR="00C36AD4" w:rsidRPr="00945919">
        <w:t>Ge</w:t>
      </w:r>
      <w:proofErr w:type="spellEnd"/>
      <w:r w:rsidR="00C36AD4" w:rsidRPr="00945919">
        <w:t xml:space="preserve"> merkezlerinden biri olan, </w:t>
      </w:r>
    </w:p>
    <w:p w:rsidR="00D958FE" w:rsidRDefault="00B84B78" w:rsidP="00FE04DC">
      <w:pPr>
        <w:numPr>
          <w:ilvl w:val="0"/>
          <w:numId w:val="13"/>
        </w:numPr>
        <w:jc w:val="both"/>
      </w:pPr>
      <w:r w:rsidRPr="00945919">
        <w:t>H</w:t>
      </w:r>
      <w:r w:rsidR="00C36AD4" w:rsidRPr="00945919">
        <w:t>er alanda çağdaş standartları uygulayan bir Türkiye hayalimize u</w:t>
      </w:r>
      <w:r w:rsidR="003A35D2" w:rsidRPr="00945919">
        <w:t xml:space="preserve">laşma yolunda devletimizle, iş </w:t>
      </w:r>
      <w:r w:rsidR="00C36AD4" w:rsidRPr="00945919">
        <w:t>insanlarımızla, üniversitelerimizle el ele verip, var gücümüzle çalışma</w:t>
      </w:r>
      <w:r w:rsidR="00D958FE">
        <w:t>lıyız.</w:t>
      </w:r>
    </w:p>
    <w:p w:rsidR="00795F7E" w:rsidRPr="00376674" w:rsidRDefault="00795F7E" w:rsidP="00FE04DC">
      <w:pPr>
        <w:jc w:val="both"/>
      </w:pPr>
      <w:r w:rsidRPr="00376674">
        <w:t>İnanıyorum ki kamu</w:t>
      </w:r>
      <w:r w:rsidR="00D958FE">
        <w:t>-</w:t>
      </w:r>
      <w:r w:rsidRPr="00376674">
        <w:t>özel</w:t>
      </w:r>
      <w:r w:rsidR="00E94672" w:rsidRPr="00376674">
        <w:t xml:space="preserve"> sektör işbirliği</w:t>
      </w:r>
      <w:r w:rsidR="00D958FE">
        <w:t>yle</w:t>
      </w:r>
      <w:r w:rsidR="00E94672" w:rsidRPr="00376674">
        <w:t xml:space="preserve"> hayallerimizi</w:t>
      </w:r>
      <w:r w:rsidRPr="00376674">
        <w:t xml:space="preserve"> hedef, hedeflerimizi gerçek yapıp, yarınlarımıza umutla bakacağız. </w:t>
      </w:r>
    </w:p>
    <w:p w:rsidR="00795F7E" w:rsidRPr="003A35D2" w:rsidRDefault="00D958FE" w:rsidP="00FE04DC">
      <w:pPr>
        <w:jc w:val="both"/>
      </w:pPr>
      <w:r>
        <w:t>Sizlerle birlikte çalışmaktan büyük gurur duyuyor ve sizlere çalışmalarınızda başarılar diliyorum. Geldiğiniz için teşekkür ederim. H</w:t>
      </w:r>
      <w:r w:rsidR="000F58D4">
        <w:t>epinizi saygıyla selamlıyorum.</w:t>
      </w:r>
    </w:p>
    <w:sectPr w:rsidR="00795F7E" w:rsidRPr="003A35D2" w:rsidSect="00CD3946">
      <w:footerReference w:type="even" r:id="rId8"/>
      <w:footerReference w:type="default" r:id="rId9"/>
      <w:pgSz w:w="12240" w:h="15840"/>
      <w:pgMar w:top="1440" w:right="126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04" w:rsidRDefault="00826E04">
      <w:r>
        <w:separator/>
      </w:r>
    </w:p>
  </w:endnote>
  <w:endnote w:type="continuationSeparator" w:id="0">
    <w:p w:rsidR="00826E04" w:rsidRDefault="0082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08" w:rsidRDefault="00900C66" w:rsidP="00F96A6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F520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F5208" w:rsidRDefault="003F5208" w:rsidP="00C24CD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08" w:rsidRDefault="00900C66" w:rsidP="00F96A6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F520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E04DC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3F5208" w:rsidRDefault="003F5208" w:rsidP="00C24CD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04" w:rsidRDefault="00826E04">
      <w:r>
        <w:separator/>
      </w:r>
    </w:p>
  </w:footnote>
  <w:footnote w:type="continuationSeparator" w:id="0">
    <w:p w:rsidR="00826E04" w:rsidRDefault="0082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0FD"/>
    <w:multiLevelType w:val="hybridMultilevel"/>
    <w:tmpl w:val="878EF5E6"/>
    <w:lvl w:ilvl="0" w:tplc="075E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A1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8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A8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4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8E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E4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0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C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C44D6"/>
    <w:multiLevelType w:val="hybridMultilevel"/>
    <w:tmpl w:val="1B6ED382"/>
    <w:lvl w:ilvl="0" w:tplc="B3626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06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A3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C6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23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07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29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A0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4E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B4485B"/>
    <w:multiLevelType w:val="hybridMultilevel"/>
    <w:tmpl w:val="3AC606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12E19"/>
    <w:multiLevelType w:val="hybridMultilevel"/>
    <w:tmpl w:val="79820426"/>
    <w:lvl w:ilvl="0" w:tplc="7570A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A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C3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E5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6E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E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C9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81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2F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8D3C64"/>
    <w:multiLevelType w:val="hybridMultilevel"/>
    <w:tmpl w:val="4904B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B3471"/>
    <w:multiLevelType w:val="hybridMultilevel"/>
    <w:tmpl w:val="1BC0FB72"/>
    <w:lvl w:ilvl="0" w:tplc="F8FED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AD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26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CA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B6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E1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E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A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E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6C7ED1"/>
    <w:multiLevelType w:val="hybridMultilevel"/>
    <w:tmpl w:val="EAC63CCE"/>
    <w:lvl w:ilvl="0" w:tplc="FB5C7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E0F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60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29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82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05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E0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32F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2A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7D7755C"/>
    <w:multiLevelType w:val="hybridMultilevel"/>
    <w:tmpl w:val="40623F08"/>
    <w:lvl w:ilvl="0" w:tplc="A2D40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9C7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AD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EE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03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2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2B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3C4090"/>
    <w:multiLevelType w:val="hybridMultilevel"/>
    <w:tmpl w:val="0E82E364"/>
    <w:lvl w:ilvl="0" w:tplc="EFF0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06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27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46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4C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4F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F85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08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CC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CD67D4"/>
    <w:multiLevelType w:val="hybridMultilevel"/>
    <w:tmpl w:val="0706B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A4510"/>
    <w:multiLevelType w:val="hybridMultilevel"/>
    <w:tmpl w:val="562C6720"/>
    <w:lvl w:ilvl="0" w:tplc="FE7471E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B47940"/>
    <w:multiLevelType w:val="hybridMultilevel"/>
    <w:tmpl w:val="A6E64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B6F7F"/>
    <w:multiLevelType w:val="hybridMultilevel"/>
    <w:tmpl w:val="2048EED6"/>
    <w:lvl w:ilvl="0" w:tplc="FE7471E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C24"/>
    <w:rsid w:val="00004C24"/>
    <w:rsid w:val="000465AD"/>
    <w:rsid w:val="000475F7"/>
    <w:rsid w:val="00062B3D"/>
    <w:rsid w:val="000B46CC"/>
    <w:rsid w:val="000E1C46"/>
    <w:rsid w:val="000F58D4"/>
    <w:rsid w:val="000F6951"/>
    <w:rsid w:val="0011118C"/>
    <w:rsid w:val="001308B4"/>
    <w:rsid w:val="00142705"/>
    <w:rsid w:val="00182ED7"/>
    <w:rsid w:val="0018593F"/>
    <w:rsid w:val="001E0660"/>
    <w:rsid w:val="00216637"/>
    <w:rsid w:val="00232ED4"/>
    <w:rsid w:val="002C0745"/>
    <w:rsid w:val="003019A7"/>
    <w:rsid w:val="0031135A"/>
    <w:rsid w:val="0035013E"/>
    <w:rsid w:val="00353187"/>
    <w:rsid w:val="00376674"/>
    <w:rsid w:val="003A35D2"/>
    <w:rsid w:val="003A4BD3"/>
    <w:rsid w:val="003C50B7"/>
    <w:rsid w:val="003E268C"/>
    <w:rsid w:val="003F5208"/>
    <w:rsid w:val="00427C5C"/>
    <w:rsid w:val="00440A4B"/>
    <w:rsid w:val="00444BFB"/>
    <w:rsid w:val="00496882"/>
    <w:rsid w:val="00505F28"/>
    <w:rsid w:val="00543224"/>
    <w:rsid w:val="005D395E"/>
    <w:rsid w:val="006C0883"/>
    <w:rsid w:val="006C1966"/>
    <w:rsid w:val="006D4815"/>
    <w:rsid w:val="00741921"/>
    <w:rsid w:val="0075508D"/>
    <w:rsid w:val="007803F4"/>
    <w:rsid w:val="00795F7E"/>
    <w:rsid w:val="007D0395"/>
    <w:rsid w:val="007F1CEA"/>
    <w:rsid w:val="00826E04"/>
    <w:rsid w:val="00843A34"/>
    <w:rsid w:val="0084515A"/>
    <w:rsid w:val="008762B3"/>
    <w:rsid w:val="0088022B"/>
    <w:rsid w:val="008813DB"/>
    <w:rsid w:val="00890190"/>
    <w:rsid w:val="008A3DF7"/>
    <w:rsid w:val="008B38C2"/>
    <w:rsid w:val="00900C66"/>
    <w:rsid w:val="00911E08"/>
    <w:rsid w:val="00937D99"/>
    <w:rsid w:val="00945919"/>
    <w:rsid w:val="009848B8"/>
    <w:rsid w:val="009A087A"/>
    <w:rsid w:val="009F0D54"/>
    <w:rsid w:val="00A01A9D"/>
    <w:rsid w:val="00A11CAE"/>
    <w:rsid w:val="00A11F52"/>
    <w:rsid w:val="00A9445C"/>
    <w:rsid w:val="00AB3F81"/>
    <w:rsid w:val="00AB529C"/>
    <w:rsid w:val="00AE08BA"/>
    <w:rsid w:val="00B011DA"/>
    <w:rsid w:val="00B047A1"/>
    <w:rsid w:val="00B67010"/>
    <w:rsid w:val="00B84B78"/>
    <w:rsid w:val="00BF64D2"/>
    <w:rsid w:val="00C24CD7"/>
    <w:rsid w:val="00C36AD4"/>
    <w:rsid w:val="00C40F60"/>
    <w:rsid w:val="00C65F67"/>
    <w:rsid w:val="00C94CAF"/>
    <w:rsid w:val="00CD3946"/>
    <w:rsid w:val="00D0239F"/>
    <w:rsid w:val="00D4725A"/>
    <w:rsid w:val="00D550CC"/>
    <w:rsid w:val="00D928B1"/>
    <w:rsid w:val="00D958FE"/>
    <w:rsid w:val="00E835B6"/>
    <w:rsid w:val="00E94672"/>
    <w:rsid w:val="00E97821"/>
    <w:rsid w:val="00EB1F04"/>
    <w:rsid w:val="00EC3450"/>
    <w:rsid w:val="00F2559E"/>
    <w:rsid w:val="00F4695E"/>
    <w:rsid w:val="00F738A3"/>
    <w:rsid w:val="00F96A6B"/>
    <w:rsid w:val="00F96D59"/>
    <w:rsid w:val="00FB5254"/>
    <w:rsid w:val="00FB600B"/>
    <w:rsid w:val="00FC7B76"/>
    <w:rsid w:val="00FE04DC"/>
    <w:rsid w:val="00FF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60"/>
    <w:rPr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C1966"/>
    <w:pPr>
      <w:spacing w:before="100" w:beforeAutospacing="1" w:after="100" w:afterAutospacing="1"/>
    </w:pPr>
  </w:style>
  <w:style w:type="paragraph" w:styleId="Altbilgi">
    <w:name w:val="footer"/>
    <w:basedOn w:val="Normal"/>
    <w:rsid w:val="00C24CD7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24CD7"/>
  </w:style>
  <w:style w:type="paragraph" w:styleId="BalonMetni">
    <w:name w:val="Balloon Text"/>
    <w:basedOn w:val="Normal"/>
    <w:semiHidden/>
    <w:rsid w:val="00B6701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32ED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32ED4"/>
    <w:rPr>
      <w:vertAlign w:val="superscript"/>
    </w:rPr>
  </w:style>
  <w:style w:type="paragraph" w:styleId="HTMLncedenBiimlendirilmi">
    <w:name w:val="HTML Preformatted"/>
    <w:basedOn w:val="Normal"/>
    <w:rsid w:val="0078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stbilgi">
    <w:name w:val="header"/>
    <w:basedOn w:val="Normal"/>
    <w:rsid w:val="00E835B6"/>
    <w:pPr>
      <w:tabs>
        <w:tab w:val="center" w:pos="4703"/>
        <w:tab w:val="right" w:pos="9406"/>
      </w:tabs>
    </w:pPr>
  </w:style>
  <w:style w:type="character" w:styleId="Kpr">
    <w:name w:val="Hyperlink"/>
    <w:basedOn w:val="VarsaylanParagrafYazTipi"/>
    <w:uiPriority w:val="99"/>
    <w:unhideWhenUsed/>
    <w:rsid w:val="00F4695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13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single" w:sz="6" w:space="0" w:color="C9C9C9"/>
                <w:bottom w:val="single" w:sz="6" w:space="0" w:color="C9C9C9"/>
                <w:right w:val="single" w:sz="6" w:space="0" w:color="C9C9C9"/>
              </w:divBdr>
              <w:divsChild>
                <w:div w:id="9381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34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27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tusozluk.com/goster.php/konjonkt%FCre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F4AADC2D13A8E408A8CB2E3DBD205F1" ma:contentTypeVersion="4" ma:contentTypeDescription="Yeni belge oluşturun." ma:contentTypeScope="" ma:versionID="7e7b5f249f0d09d78c274aff7fd6cb85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2275DMW4H6TN-77-41</_dlc_DocId>
    <_dlc_DocIdUrl xmlns="02ef6456-6971-40a6-83fa-6b0619ff88f9">
      <Url>http://www.tobb.org.tr/Baskanimiz/_layouts/DocIdRedir.aspx?ID=2275DMW4H6TN-77-41</Url>
      <Description>2275DMW4H6TN-77-41</Description>
    </_dlc_DocIdUrl>
  </documentManagement>
</p:properties>
</file>

<file path=customXml/itemProps1.xml><?xml version="1.0" encoding="utf-8"?>
<ds:datastoreItem xmlns:ds="http://schemas.openxmlformats.org/officeDocument/2006/customXml" ds:itemID="{4AFE9EC9-DB75-41D9-BB3F-9ED4A6A39F69}"/>
</file>

<file path=customXml/itemProps2.xml><?xml version="1.0" encoding="utf-8"?>
<ds:datastoreItem xmlns:ds="http://schemas.openxmlformats.org/officeDocument/2006/customXml" ds:itemID="{894C5030-B143-45EB-8185-193ABB9519D3}"/>
</file>

<file path=customXml/itemProps3.xml><?xml version="1.0" encoding="utf-8"?>
<ds:datastoreItem xmlns:ds="http://schemas.openxmlformats.org/officeDocument/2006/customXml" ds:itemID="{C5688097-BBED-4B88-A821-01B3D938B91F}"/>
</file>

<file path=customXml/itemProps4.xml><?xml version="1.0" encoding="utf-8"?>
<ds:datastoreItem xmlns:ds="http://schemas.openxmlformats.org/officeDocument/2006/customXml" ds:itemID="{540B7A6A-231E-4A32-9AD0-A841CAB8C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944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Sürdürülebilir küresel rekabet gücü</vt:lpstr>
      <vt:lpstr>Sürdürülebilir küresel rekabet gücü</vt:lpstr>
    </vt:vector>
  </TitlesOfParts>
  <Company>TOBB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2011-04-22T08:58:00Z</cp:lastPrinted>
  <dcterms:created xsi:type="dcterms:W3CDTF">2011-04-24T20:43:00Z</dcterms:created>
  <dcterms:modified xsi:type="dcterms:W3CDTF">2012-03-05T20:34:00Z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0x010100AF4AADC2D13A8E408A8CB2E3DBD205F1</vt:lpwstr>
  </property>
  <property fmtid="{D5CDD505-2E9C-101B-9397-08002B2CF9AE}" pid="3" name="_dlc_DocIdItemGuid">
    <vt:lpwstr>8fea9929-a301-4d35-85d4-740fd432660e</vt:lpwstr>
  </property>
</Properties>
</file>