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EA" w:rsidRPr="003568EA" w:rsidRDefault="003568EA" w:rsidP="003568EA">
      <w:pPr>
        <w:spacing w:after="0" w:line="240" w:lineRule="auto"/>
        <w:ind w:left="284" w:right="-1"/>
        <w:jc w:val="center"/>
        <w:rPr>
          <w:rFonts w:ascii="Arial" w:eastAsia="Times New Roman" w:hAnsi="Arial" w:cs="Arial"/>
          <w:b/>
          <w:sz w:val="18"/>
          <w:szCs w:val="18"/>
          <w:lang w:eastAsia="tr-TR"/>
        </w:rPr>
      </w:pPr>
      <w:bookmarkStart w:id="0" w:name="_GoBack"/>
      <w:bookmarkEnd w:id="0"/>
      <w:r w:rsidRPr="003568EA">
        <w:rPr>
          <w:rFonts w:ascii="Arial" w:eastAsia="Times New Roman" w:hAnsi="Arial" w:cs="Arial"/>
          <w:b/>
          <w:sz w:val="18"/>
          <w:szCs w:val="18"/>
          <w:lang w:eastAsia="tr-TR"/>
        </w:rPr>
        <w:t>TOBB-ABD TİCARET ODASI</w:t>
      </w:r>
    </w:p>
    <w:p w:rsidR="003568EA" w:rsidRPr="003568EA" w:rsidRDefault="003568EA" w:rsidP="003568EA">
      <w:pPr>
        <w:spacing w:after="0" w:line="240" w:lineRule="auto"/>
        <w:ind w:left="284" w:right="-1"/>
        <w:jc w:val="center"/>
        <w:rPr>
          <w:rFonts w:ascii="Arial" w:eastAsia="Times New Roman" w:hAnsi="Arial" w:cs="Arial"/>
          <w:b/>
          <w:sz w:val="18"/>
          <w:szCs w:val="18"/>
          <w:lang w:eastAsia="tr-TR"/>
        </w:rPr>
      </w:pPr>
      <w:r w:rsidRPr="003568EA">
        <w:rPr>
          <w:rFonts w:ascii="Arial" w:eastAsia="Times New Roman" w:hAnsi="Arial" w:cs="Arial"/>
          <w:b/>
          <w:sz w:val="18"/>
          <w:szCs w:val="18"/>
          <w:lang w:eastAsia="tr-TR"/>
        </w:rPr>
        <w:t>TİCARİ ve EKONOMİK İŞBİRLİĞİ MUTABAKAT ZAPTI İMZA TÖRENİ</w:t>
      </w:r>
    </w:p>
    <w:p w:rsidR="003568EA" w:rsidRDefault="003568EA" w:rsidP="003568EA">
      <w:pPr>
        <w:spacing w:after="0" w:line="240" w:lineRule="auto"/>
        <w:ind w:left="284" w:right="-1"/>
        <w:jc w:val="center"/>
        <w:rPr>
          <w:rFonts w:ascii="Arial" w:eastAsia="Times New Roman" w:hAnsi="Arial" w:cs="Arial"/>
          <w:b/>
          <w:sz w:val="18"/>
          <w:szCs w:val="18"/>
          <w:lang w:eastAsia="tr-TR"/>
        </w:rPr>
      </w:pPr>
      <w:r w:rsidRPr="003568EA">
        <w:rPr>
          <w:rFonts w:ascii="Arial" w:eastAsia="Times New Roman" w:hAnsi="Arial" w:cs="Arial"/>
          <w:b/>
          <w:sz w:val="18"/>
          <w:szCs w:val="18"/>
          <w:lang w:eastAsia="tr-TR"/>
        </w:rPr>
        <w:t>14.12.2012-ANKARA</w:t>
      </w:r>
    </w:p>
    <w:p w:rsidR="003568EA" w:rsidRPr="003568EA" w:rsidRDefault="003568EA" w:rsidP="003568EA">
      <w:pPr>
        <w:spacing w:after="0" w:line="240" w:lineRule="auto"/>
        <w:ind w:left="284" w:right="-1"/>
        <w:jc w:val="center"/>
        <w:rPr>
          <w:rFonts w:ascii="Arial" w:eastAsia="Times New Roman" w:hAnsi="Arial" w:cs="Arial"/>
          <w:b/>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Türkiye-ABD ilişkilerinin iktisadi boyutunun zayıf kaldığını, 2001 yılından beri vurguluyoruz. </w:t>
      </w:r>
      <w:r w:rsidRPr="004D44F9">
        <w:rPr>
          <w:rFonts w:ascii="Arial" w:eastAsia="Times New Roman" w:hAnsi="Arial" w:cs="Arial"/>
          <w:color w:val="000000"/>
          <w:sz w:val="18"/>
          <w:szCs w:val="18"/>
          <w:lang w:eastAsia="tr-TR"/>
        </w:rPr>
        <w:t>Türkiye ABD ortaklığı yıllarca askeri ve siyasi alanda gelişti. Ekonomik alan ihmal edildi.</w:t>
      </w:r>
      <w:r>
        <w:rPr>
          <w:rFonts w:ascii="Arial" w:eastAsia="Times New Roman" w:hAnsi="Arial" w:cs="Arial"/>
          <w:color w:val="000000"/>
          <w:sz w:val="18"/>
          <w:szCs w:val="18"/>
          <w:lang w:eastAsia="tr-TR"/>
        </w:rPr>
        <w:t xml:space="preserve"> </w:t>
      </w:r>
      <w:r w:rsidRPr="004D44F9">
        <w:rPr>
          <w:rFonts w:ascii="Arial" w:eastAsia="Times New Roman" w:hAnsi="Arial" w:cs="Arial"/>
          <w:color w:val="000000"/>
          <w:sz w:val="18"/>
          <w:szCs w:val="18"/>
          <w:lang w:eastAsia="tr-TR"/>
        </w:rPr>
        <w:t xml:space="preserve">Ama ekonomik kazanca dönüşmeyen ortaklıklar, ya anlamını kaybeder, ya da bozulur. Bu nedenle biz önümüzdeki süreçte </w:t>
      </w:r>
      <w:r w:rsidRPr="004D44F9">
        <w:rPr>
          <w:rFonts w:ascii="Arial" w:eastAsia="Times New Roman" w:hAnsi="Arial" w:cs="Arial"/>
          <w:sz w:val="18"/>
          <w:szCs w:val="18"/>
          <w:lang w:eastAsia="tr-TR"/>
        </w:rPr>
        <w:t xml:space="preserve">Türkiye-ABD ilişkilerinin ekonomik boyutunu hızla genişletmek, çeşitlendirmek ve derinleştirmek istiyoruz. </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Bugüne kadar, iktisadi ilişkileri geliştirme yönünde TOBB olarak bir dizi girişimimiz oldu. ABD Dışişleri Bakanlığının Küresel Girişimcilik Programını Türkiye’de uyguluyoruz. Bireysel bağları öne çıkaran, ilişkileri tabana kadar yayan, Yeni Başlangıç için Ortaklıklar girişimini Türkiye’de yürütüyoruz. </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ABD Başkanı Obama’nın Türkiye ziyareti ile akabinde Başbakanımızın ABD ziyareti ve Başbakan Yardımcımızın koordine ettiği çalışmalar ilişkilerimizin ekonomik boyutunu daha fazla öne çıkardı. Son dönemde ABD iş dünyası da, Türkiye ekonomisinin sunduğu fırsatları daha iyi fark etmeye başladı. Türkiye, ABD iş dünyasının gündeminde daha fazla yer almaya başladı.  </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Şimdi, iktisadi ilişkilerimizin gelişmesi açısından bir ilki gerçekleştiriyor, çok önemli bir girişim başlatıyoruz. </w:t>
      </w:r>
      <w:r w:rsidRPr="004D44F9">
        <w:rPr>
          <w:rFonts w:ascii="Arial" w:eastAsia="Times New Roman" w:hAnsi="Arial" w:cs="Arial"/>
          <w:color w:val="000000"/>
          <w:sz w:val="18"/>
          <w:szCs w:val="18"/>
          <w:lang w:eastAsia="tr-TR"/>
        </w:rPr>
        <w:t xml:space="preserve">ABD-Türkiye ortaklığının iki taraflı kazanca dönüşmesini sağlayacak önemli </w:t>
      </w:r>
      <w:r w:rsidRPr="004D44F9">
        <w:rPr>
          <w:rFonts w:ascii="Arial" w:eastAsia="Times New Roman" w:hAnsi="Arial" w:cs="Arial"/>
          <w:sz w:val="18"/>
          <w:szCs w:val="18"/>
          <w:lang w:eastAsia="tr-TR"/>
        </w:rPr>
        <w:t xml:space="preserve">bir girişime, iş dünyası kuruluşları olarak imza atıyoruz. </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Başbakan Yardımcımız Sayın Ali Babacan, imzalayacağımız işbirliği protokolünün oluşumunda bize yön verdi, destek verdi, cesaret verdi. Uygulamayı da, kendisiyle birlikte yapacağımızdan eminiz. Bugün imzalayacağımız Mutabakat zaptı, Türkiye-ABD ortaklığının stratejik niteliğini göz önünde tutarak, tüm ekonomik ve ticari alanları kapsıyor. </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bCs/>
          <w:sz w:val="18"/>
          <w:szCs w:val="18"/>
          <w:lang w:eastAsia="tr-TR"/>
        </w:rPr>
      </w:pPr>
      <w:r w:rsidRPr="004D44F9">
        <w:rPr>
          <w:rFonts w:ascii="Arial" w:eastAsia="Times New Roman" w:hAnsi="Arial" w:cs="Arial"/>
          <w:bCs/>
          <w:sz w:val="18"/>
          <w:szCs w:val="18"/>
          <w:lang w:eastAsia="tr-TR"/>
        </w:rPr>
        <w:t xml:space="preserve">Tesis edeceğimiz işbirliği </w:t>
      </w:r>
      <w:proofErr w:type="gramStart"/>
      <w:r w:rsidRPr="004D44F9">
        <w:rPr>
          <w:rFonts w:ascii="Arial" w:eastAsia="Times New Roman" w:hAnsi="Arial" w:cs="Arial"/>
          <w:bCs/>
          <w:sz w:val="18"/>
          <w:szCs w:val="18"/>
          <w:lang w:eastAsia="tr-TR"/>
        </w:rPr>
        <w:t>ile,</w:t>
      </w:r>
      <w:proofErr w:type="gramEnd"/>
      <w:r w:rsidRPr="004D44F9">
        <w:rPr>
          <w:rFonts w:ascii="Arial" w:eastAsia="Times New Roman" w:hAnsi="Arial" w:cs="Arial"/>
          <w:bCs/>
          <w:sz w:val="18"/>
          <w:szCs w:val="18"/>
          <w:lang w:eastAsia="tr-TR"/>
        </w:rPr>
        <w:t xml:space="preserve"> </w:t>
      </w:r>
    </w:p>
    <w:p w:rsidR="004D44F9" w:rsidRPr="004D44F9" w:rsidRDefault="004D44F9" w:rsidP="004D44F9">
      <w:pPr>
        <w:numPr>
          <w:ilvl w:val="0"/>
          <w:numId w:val="2"/>
        </w:numPr>
        <w:spacing w:after="0" w:line="240" w:lineRule="auto"/>
        <w:ind w:left="284" w:right="-1" w:firstLine="0"/>
        <w:contextualSpacing/>
        <w:jc w:val="both"/>
        <w:rPr>
          <w:rFonts w:ascii="Arial" w:eastAsia="Times New Roman" w:hAnsi="Arial" w:cs="Arial"/>
          <w:sz w:val="18"/>
          <w:szCs w:val="18"/>
          <w:lang w:eastAsia="tr-TR"/>
        </w:rPr>
      </w:pPr>
      <w:r w:rsidRPr="004D44F9">
        <w:rPr>
          <w:rFonts w:ascii="Arial" w:eastAsia="Times New Roman" w:hAnsi="Arial" w:cs="Arial"/>
          <w:bCs/>
          <w:sz w:val="18"/>
          <w:szCs w:val="18"/>
          <w:lang w:eastAsia="tr-TR"/>
        </w:rPr>
        <w:t xml:space="preserve">Türkiye’de iş yapma imkânlarını tanıtmaya dönük ABD’de bir tanıtım kampanyası yürüteceğiz. </w:t>
      </w:r>
    </w:p>
    <w:p w:rsidR="004D44F9" w:rsidRPr="004D44F9" w:rsidRDefault="004D44F9" w:rsidP="004D44F9">
      <w:pPr>
        <w:numPr>
          <w:ilvl w:val="0"/>
          <w:numId w:val="2"/>
        </w:numPr>
        <w:spacing w:after="0" w:line="240" w:lineRule="auto"/>
        <w:ind w:left="284" w:right="-1" w:firstLine="0"/>
        <w:contextualSpacing/>
        <w:jc w:val="both"/>
        <w:rPr>
          <w:rFonts w:ascii="Arial" w:eastAsia="Times New Roman" w:hAnsi="Arial" w:cs="Arial"/>
          <w:sz w:val="18"/>
          <w:szCs w:val="18"/>
          <w:lang w:eastAsia="tr-TR"/>
        </w:rPr>
      </w:pPr>
      <w:r w:rsidRPr="004D44F9">
        <w:rPr>
          <w:rFonts w:ascii="Arial" w:eastAsia="Times New Roman" w:hAnsi="Arial" w:cs="Arial"/>
          <w:bCs/>
          <w:sz w:val="18"/>
          <w:szCs w:val="18"/>
          <w:lang w:eastAsia="tr-TR"/>
        </w:rPr>
        <w:t xml:space="preserve">ABD’den Türkiye’ye ticaret heyetleri getireceğiz. Heyetlere, Türkiye’nin iş imkânlarını yerinde göstereceğiz. Türk ABD ekonomik ilişkilerini </w:t>
      </w:r>
      <w:proofErr w:type="spellStart"/>
      <w:r w:rsidRPr="004D44F9">
        <w:rPr>
          <w:rFonts w:ascii="Arial" w:eastAsia="Times New Roman" w:hAnsi="Arial" w:cs="Arial"/>
          <w:bCs/>
          <w:sz w:val="18"/>
          <w:szCs w:val="18"/>
          <w:lang w:eastAsia="tr-TR"/>
        </w:rPr>
        <w:t>anadoluda</w:t>
      </w:r>
      <w:proofErr w:type="spellEnd"/>
      <w:r w:rsidRPr="004D44F9">
        <w:rPr>
          <w:rFonts w:ascii="Arial" w:eastAsia="Times New Roman" w:hAnsi="Arial" w:cs="Arial"/>
          <w:bCs/>
          <w:sz w:val="18"/>
          <w:szCs w:val="18"/>
          <w:lang w:eastAsia="tr-TR"/>
        </w:rPr>
        <w:t xml:space="preserve"> büyüteceğiz. </w:t>
      </w:r>
    </w:p>
    <w:p w:rsidR="004D44F9" w:rsidRPr="004D44F9" w:rsidRDefault="004D44F9" w:rsidP="004D44F9">
      <w:pPr>
        <w:numPr>
          <w:ilvl w:val="0"/>
          <w:numId w:val="2"/>
        </w:numPr>
        <w:spacing w:after="0" w:line="240" w:lineRule="auto"/>
        <w:ind w:left="284" w:right="-1" w:firstLine="0"/>
        <w:contextualSpacing/>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Türk ve ABD firmalarının katılımıyla, Türkiye’de tedarik konferansı düzenleyeceğiz. Ticaretimizi yeni boyutlara taşıyacağız.</w:t>
      </w:r>
    </w:p>
    <w:p w:rsidR="004D44F9" w:rsidRPr="004D44F9" w:rsidRDefault="004D44F9" w:rsidP="004D44F9">
      <w:pPr>
        <w:numPr>
          <w:ilvl w:val="0"/>
          <w:numId w:val="2"/>
        </w:numPr>
        <w:spacing w:after="0" w:line="240" w:lineRule="auto"/>
        <w:ind w:left="284" w:right="-1" w:firstLine="0"/>
        <w:jc w:val="both"/>
        <w:rPr>
          <w:rFonts w:ascii="Arial" w:eastAsia="Times New Roman" w:hAnsi="Arial" w:cs="Arial"/>
          <w:bCs/>
          <w:sz w:val="18"/>
          <w:szCs w:val="18"/>
          <w:lang w:eastAsia="tr-TR"/>
        </w:rPr>
      </w:pPr>
      <w:r w:rsidRPr="004D44F9">
        <w:rPr>
          <w:rFonts w:ascii="Arial" w:eastAsia="Times New Roman" w:hAnsi="Arial" w:cs="Arial"/>
          <w:bCs/>
          <w:sz w:val="18"/>
          <w:szCs w:val="18"/>
          <w:lang w:eastAsia="tr-TR"/>
        </w:rPr>
        <w:t xml:space="preserve">Sağlık, siber güvenlik, üçüncü ülkelerdeki projelerin finansmanı, </w:t>
      </w:r>
      <w:proofErr w:type="gramStart"/>
      <w:r w:rsidRPr="004D44F9">
        <w:rPr>
          <w:rFonts w:ascii="Arial" w:eastAsia="Times New Roman" w:hAnsi="Arial" w:cs="Arial"/>
          <w:bCs/>
          <w:sz w:val="18"/>
          <w:szCs w:val="18"/>
          <w:lang w:eastAsia="tr-TR"/>
        </w:rPr>
        <w:t>müteahhitlik</w:t>
      </w:r>
      <w:proofErr w:type="gramEnd"/>
      <w:r w:rsidRPr="004D44F9">
        <w:rPr>
          <w:rFonts w:ascii="Arial" w:eastAsia="Times New Roman" w:hAnsi="Arial" w:cs="Arial"/>
          <w:bCs/>
          <w:sz w:val="18"/>
          <w:szCs w:val="18"/>
          <w:lang w:eastAsia="tr-TR"/>
        </w:rPr>
        <w:t xml:space="preserve">, gıda sanayi ve </w:t>
      </w:r>
      <w:proofErr w:type="spellStart"/>
      <w:r w:rsidRPr="004D44F9">
        <w:rPr>
          <w:rFonts w:ascii="Arial" w:eastAsia="Times New Roman" w:hAnsi="Arial" w:cs="Arial"/>
          <w:bCs/>
          <w:sz w:val="18"/>
          <w:szCs w:val="18"/>
          <w:lang w:eastAsia="tr-TR"/>
        </w:rPr>
        <w:t>nano</w:t>
      </w:r>
      <w:proofErr w:type="spellEnd"/>
      <w:r w:rsidRPr="004D44F9">
        <w:rPr>
          <w:rFonts w:ascii="Arial" w:eastAsia="Times New Roman" w:hAnsi="Arial" w:cs="Arial"/>
          <w:bCs/>
          <w:sz w:val="18"/>
          <w:szCs w:val="18"/>
          <w:lang w:eastAsia="tr-TR"/>
        </w:rPr>
        <w:t xml:space="preserve">-teknoloji alanlarında işbirliği imkânlarına ilişkin ekonomik etki analizi çalışmaları gerçekleştireceğiz.  </w:t>
      </w:r>
    </w:p>
    <w:p w:rsidR="004D44F9" w:rsidRPr="004D44F9" w:rsidRDefault="004D44F9" w:rsidP="004D44F9">
      <w:pPr>
        <w:spacing w:after="0" w:line="240" w:lineRule="auto"/>
        <w:ind w:left="284" w:right="-1"/>
        <w:contextualSpacing/>
        <w:jc w:val="both"/>
        <w:rPr>
          <w:rFonts w:ascii="Arial" w:eastAsia="Times New Roman" w:hAnsi="Arial" w:cs="Arial"/>
          <w:bCs/>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bCs/>
          <w:sz w:val="18"/>
          <w:szCs w:val="18"/>
          <w:lang w:eastAsia="tr-TR"/>
        </w:rPr>
        <w:t xml:space="preserve">Yani işbirliği alanımızı genişleteceğiz. Türk </w:t>
      </w:r>
      <w:r w:rsidRPr="004D44F9">
        <w:rPr>
          <w:rFonts w:ascii="Arial" w:eastAsia="Times New Roman" w:hAnsi="Arial" w:cs="Arial"/>
          <w:sz w:val="18"/>
          <w:szCs w:val="18"/>
          <w:lang w:eastAsia="tr-TR"/>
        </w:rPr>
        <w:t>ABD ilişkilerinin geleceğine yatırım yapıyoruz.  Üçüncü ülkelerde de birlikte çalışmak için ciddi imkânların olduğunu biliyoruz. ABD’li firmaların Türkiye’de yatırım yapması ve Türk sanayicisinin ABD’ye ihracatını artırması için çok önemli adım. Sanayimizdeki ileri teknoloji payının artması açısından da bu anlaşma çok önemli. Zira ileri teknoloji alanlarında Türk firmalar ile Amerikalı firmalar arasında işbirliği yapılacak.</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Atılan bu imzalarla, önümüze çok somut ve sonuç getirecek yol haritasını koymuş oluyoruz. Mutabakat zaptı kapsamında, dünyanın en büyük iş örgütü olan, 3 milyondan fazla üyeye sahip ABD Ticaret Odası (US </w:t>
      </w:r>
      <w:proofErr w:type="spellStart"/>
      <w:r w:rsidRPr="004D44F9">
        <w:rPr>
          <w:rFonts w:ascii="Arial" w:eastAsia="Times New Roman" w:hAnsi="Arial" w:cs="Arial"/>
          <w:sz w:val="18"/>
          <w:szCs w:val="18"/>
          <w:lang w:eastAsia="tr-TR"/>
        </w:rPr>
        <w:t>Chambers</w:t>
      </w:r>
      <w:proofErr w:type="spellEnd"/>
      <w:r w:rsidRPr="004D44F9">
        <w:rPr>
          <w:rFonts w:ascii="Arial" w:eastAsia="Times New Roman" w:hAnsi="Arial" w:cs="Arial"/>
          <w:sz w:val="18"/>
          <w:szCs w:val="18"/>
          <w:lang w:eastAsia="tr-TR"/>
        </w:rPr>
        <w:t>), Amerika’nın büyük firmalarından oluşan bir heyeti, sadece mal satın alma amacıyla Türkiye’ye getirecek. Yani bize açıkça “gelelim bize mal satın” diyorlar. Bu dünyanın en büyük ekonomisine ihracatımızı artırma açısından çok büyük fırsat. Hangi sektörlerde hangi malları satabileceğimize bakacağız. Çeşitli illerdeki iş adamlarımızla bir araya getirmeyi düşünüyoruz.</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Biz, Türkiye ABD ilişkilerinin iktisadi boyutunu, </w:t>
      </w:r>
    </w:p>
    <w:p w:rsidR="004D44F9" w:rsidRPr="004D44F9" w:rsidRDefault="004D44F9" w:rsidP="004D44F9">
      <w:pPr>
        <w:numPr>
          <w:ilvl w:val="0"/>
          <w:numId w:val="1"/>
        </w:numPr>
        <w:spacing w:after="0" w:line="240" w:lineRule="auto"/>
        <w:ind w:left="284" w:right="-1" w:firstLine="0"/>
        <w:jc w:val="both"/>
        <w:rPr>
          <w:rFonts w:ascii="Arial" w:eastAsia="Times New Roman" w:hAnsi="Arial" w:cs="Arial"/>
          <w:sz w:val="18"/>
          <w:szCs w:val="18"/>
          <w:lang w:eastAsia="tr-TR"/>
        </w:rPr>
      </w:pPr>
      <w:proofErr w:type="gramStart"/>
      <w:r w:rsidRPr="004D44F9">
        <w:rPr>
          <w:rFonts w:ascii="Arial" w:eastAsia="Times New Roman" w:hAnsi="Arial" w:cs="Arial"/>
          <w:sz w:val="18"/>
          <w:szCs w:val="18"/>
          <w:lang w:eastAsia="tr-TR"/>
        </w:rPr>
        <w:t>karşılıklı</w:t>
      </w:r>
      <w:proofErr w:type="gramEnd"/>
      <w:r w:rsidRPr="004D44F9">
        <w:rPr>
          <w:rFonts w:ascii="Arial" w:eastAsia="Times New Roman" w:hAnsi="Arial" w:cs="Arial"/>
          <w:sz w:val="18"/>
          <w:szCs w:val="18"/>
          <w:lang w:eastAsia="tr-TR"/>
        </w:rPr>
        <w:t xml:space="preserve"> ticaret, </w:t>
      </w:r>
    </w:p>
    <w:p w:rsidR="004D44F9" w:rsidRPr="004D44F9" w:rsidRDefault="004D44F9" w:rsidP="004D44F9">
      <w:pPr>
        <w:numPr>
          <w:ilvl w:val="0"/>
          <w:numId w:val="1"/>
        </w:numPr>
        <w:spacing w:after="0" w:line="240" w:lineRule="auto"/>
        <w:ind w:left="284" w:right="-1" w:firstLine="0"/>
        <w:jc w:val="both"/>
        <w:rPr>
          <w:rFonts w:ascii="Arial" w:eastAsia="Times New Roman" w:hAnsi="Arial" w:cs="Arial"/>
          <w:sz w:val="18"/>
          <w:szCs w:val="18"/>
          <w:lang w:eastAsia="tr-TR"/>
        </w:rPr>
      </w:pPr>
      <w:proofErr w:type="gramStart"/>
      <w:r w:rsidRPr="004D44F9">
        <w:rPr>
          <w:rFonts w:ascii="Arial" w:eastAsia="Times New Roman" w:hAnsi="Arial" w:cs="Arial"/>
          <w:sz w:val="18"/>
          <w:szCs w:val="18"/>
          <w:lang w:eastAsia="tr-TR"/>
        </w:rPr>
        <w:t>karşılıklı</w:t>
      </w:r>
      <w:proofErr w:type="gramEnd"/>
      <w:r w:rsidRPr="004D44F9">
        <w:rPr>
          <w:rFonts w:ascii="Arial" w:eastAsia="Times New Roman" w:hAnsi="Arial" w:cs="Arial"/>
          <w:sz w:val="18"/>
          <w:szCs w:val="18"/>
          <w:lang w:eastAsia="tr-TR"/>
        </w:rPr>
        <w:t xml:space="preserve"> yatırım, </w:t>
      </w:r>
    </w:p>
    <w:p w:rsidR="004D44F9" w:rsidRPr="004D44F9" w:rsidRDefault="004D44F9" w:rsidP="004D44F9">
      <w:pPr>
        <w:numPr>
          <w:ilvl w:val="0"/>
          <w:numId w:val="1"/>
        </w:numPr>
        <w:spacing w:after="0" w:line="240" w:lineRule="auto"/>
        <w:ind w:left="284" w:right="-1" w:firstLine="0"/>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Turizm,</w:t>
      </w:r>
    </w:p>
    <w:p w:rsidR="004D44F9" w:rsidRPr="004D44F9" w:rsidRDefault="004D44F9" w:rsidP="004D44F9">
      <w:pPr>
        <w:numPr>
          <w:ilvl w:val="0"/>
          <w:numId w:val="1"/>
        </w:numPr>
        <w:spacing w:after="0" w:line="240" w:lineRule="auto"/>
        <w:ind w:left="284" w:right="-1" w:firstLine="0"/>
        <w:jc w:val="both"/>
        <w:rPr>
          <w:rFonts w:ascii="Arial" w:eastAsia="Times New Roman" w:hAnsi="Arial" w:cs="Arial"/>
          <w:sz w:val="18"/>
          <w:szCs w:val="18"/>
          <w:lang w:eastAsia="tr-TR"/>
        </w:rPr>
      </w:pPr>
      <w:proofErr w:type="gramStart"/>
      <w:r w:rsidRPr="004D44F9">
        <w:rPr>
          <w:rFonts w:ascii="Arial" w:eastAsia="Times New Roman" w:hAnsi="Arial" w:cs="Arial"/>
          <w:sz w:val="18"/>
          <w:szCs w:val="18"/>
          <w:lang w:eastAsia="tr-TR"/>
        </w:rPr>
        <w:t>özellikle</w:t>
      </w:r>
      <w:proofErr w:type="gramEnd"/>
      <w:r w:rsidRPr="004D44F9">
        <w:rPr>
          <w:rFonts w:ascii="Arial" w:eastAsia="Times New Roman" w:hAnsi="Arial" w:cs="Arial"/>
          <w:sz w:val="18"/>
          <w:szCs w:val="18"/>
          <w:lang w:eastAsia="tr-TR"/>
        </w:rPr>
        <w:t xml:space="preserve"> girişimcilik alanında olmak üzere, genel anlamda bir </w:t>
      </w:r>
      <w:proofErr w:type="spellStart"/>
      <w:r w:rsidRPr="004D44F9">
        <w:rPr>
          <w:rFonts w:ascii="Arial" w:eastAsia="Times New Roman" w:hAnsi="Arial" w:cs="Arial"/>
          <w:sz w:val="18"/>
          <w:szCs w:val="18"/>
          <w:lang w:eastAsia="tr-TR"/>
        </w:rPr>
        <w:t>know</w:t>
      </w:r>
      <w:proofErr w:type="spellEnd"/>
      <w:r w:rsidRPr="004D44F9">
        <w:rPr>
          <w:rFonts w:ascii="Arial" w:eastAsia="Times New Roman" w:hAnsi="Arial" w:cs="Arial"/>
          <w:sz w:val="18"/>
          <w:szCs w:val="18"/>
          <w:lang w:eastAsia="tr-TR"/>
        </w:rPr>
        <w:t>-how transferi,</w:t>
      </w:r>
    </w:p>
    <w:p w:rsidR="004D44F9" w:rsidRPr="004D44F9" w:rsidRDefault="004D44F9" w:rsidP="004D44F9">
      <w:pPr>
        <w:numPr>
          <w:ilvl w:val="0"/>
          <w:numId w:val="1"/>
        </w:numPr>
        <w:spacing w:after="0" w:line="240" w:lineRule="auto"/>
        <w:ind w:left="284" w:right="-1" w:firstLine="0"/>
        <w:jc w:val="both"/>
        <w:rPr>
          <w:rFonts w:ascii="Arial" w:eastAsia="Times New Roman" w:hAnsi="Arial" w:cs="Arial"/>
          <w:sz w:val="18"/>
          <w:szCs w:val="18"/>
          <w:lang w:eastAsia="tr-TR"/>
        </w:rPr>
      </w:pPr>
      <w:proofErr w:type="gramStart"/>
      <w:r w:rsidRPr="004D44F9">
        <w:rPr>
          <w:rFonts w:ascii="Arial" w:eastAsia="Times New Roman" w:hAnsi="Arial" w:cs="Arial"/>
          <w:sz w:val="18"/>
          <w:szCs w:val="18"/>
          <w:lang w:eastAsia="tr-TR"/>
        </w:rPr>
        <w:t>ve</w:t>
      </w:r>
      <w:proofErr w:type="gramEnd"/>
      <w:r w:rsidRPr="004D44F9">
        <w:rPr>
          <w:rFonts w:ascii="Arial" w:eastAsia="Times New Roman" w:hAnsi="Arial" w:cs="Arial"/>
          <w:sz w:val="18"/>
          <w:szCs w:val="18"/>
          <w:lang w:eastAsia="tr-TR"/>
        </w:rPr>
        <w:t xml:space="preserve"> üçüncü ülkelerde işbirliği, </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roofErr w:type="gramStart"/>
      <w:r w:rsidRPr="004D44F9">
        <w:rPr>
          <w:rFonts w:ascii="Arial" w:eastAsia="Times New Roman" w:hAnsi="Arial" w:cs="Arial"/>
          <w:sz w:val="18"/>
          <w:szCs w:val="18"/>
          <w:lang w:eastAsia="tr-TR"/>
        </w:rPr>
        <w:t>çerçevesinde</w:t>
      </w:r>
      <w:proofErr w:type="gramEnd"/>
      <w:r w:rsidRPr="004D44F9">
        <w:rPr>
          <w:rFonts w:ascii="Arial" w:eastAsia="Times New Roman" w:hAnsi="Arial" w:cs="Arial"/>
          <w:sz w:val="18"/>
          <w:szCs w:val="18"/>
          <w:lang w:eastAsia="tr-TR"/>
        </w:rPr>
        <w:t xml:space="preserve"> düşünüyoruz.  Çalışmalarımızı da bu ana sütunlar üzerine inşa ediyoruz. Mutabakat Zaptımızın bu çerçevenin önemli bir bölümünü kapsadığını memnuniyetle belirtmek istiyorum. Bu sürecin bizi uzun vadeli işbirliklerine götüreceğine inanıyoruz.</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2001 yılında ABD’ye ihracatımızın toplam ihracatımız içindeki payı % 11 civarındaydı. </w:t>
      </w:r>
      <w:proofErr w:type="gramStart"/>
      <w:r w:rsidRPr="004D44F9">
        <w:rPr>
          <w:rFonts w:ascii="Arial" w:eastAsia="Times New Roman" w:hAnsi="Arial" w:cs="Arial"/>
          <w:sz w:val="18"/>
          <w:szCs w:val="18"/>
          <w:lang w:eastAsia="tr-TR"/>
        </w:rPr>
        <w:t>Oysa,</w:t>
      </w:r>
      <w:proofErr w:type="gramEnd"/>
      <w:r w:rsidRPr="004D44F9">
        <w:rPr>
          <w:rFonts w:ascii="Arial" w:eastAsia="Times New Roman" w:hAnsi="Arial" w:cs="Arial"/>
          <w:sz w:val="18"/>
          <w:szCs w:val="18"/>
          <w:lang w:eastAsia="tr-TR"/>
        </w:rPr>
        <w:t xml:space="preserve"> 2011 yılı sonu itibariyle bu oran, maalesef % 3,4 düzeyine geriledi. Gelinen noktada, 300 milyon nüfuslu Amerika'ya ihracatımız, 30 milyonluk Irak'a ihracatımızdan daha azdır. Bu sonuç, Türkiye'nin ABD ile ticarete önem vermemesinden kaynaklanmıyor. Bilakis, Amerikan pazarına giriş Türkiye'de siyasetçilerin, bürokratların ve işadamlarının yıllardır en önemli gündem maddelerinden birisidir.</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İğneyi kendimize batırmak gerekirse, yıllardır hep şu yanlışı yapık. ABD’deki işlerin Türkiye’deki gibi merkezden yürüdüğünü sandık. Bütün işlerin Washington’dan halledilebileceğini düşündük. Oysa Washington’da konuşulan Washington’da kalıyor. Zira Amerika; Türkiye kadar merkeziyetçi yapıda değil. Washington’un eyaletler üzerinde, şirketler üzerinde mutlak bir ağırlığı yok.</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Orası hür teşebbüs ülkesi</w:t>
      </w:r>
      <w:r>
        <w:rPr>
          <w:rFonts w:ascii="Arial" w:eastAsia="Times New Roman" w:hAnsi="Arial" w:cs="Arial"/>
          <w:sz w:val="18"/>
          <w:szCs w:val="18"/>
          <w:lang w:eastAsia="tr-TR"/>
        </w:rPr>
        <w:t>dir</w:t>
      </w:r>
      <w:r w:rsidRPr="004D44F9">
        <w:rPr>
          <w:rFonts w:ascii="Arial" w:eastAsia="Times New Roman" w:hAnsi="Arial" w:cs="Arial"/>
          <w:sz w:val="18"/>
          <w:szCs w:val="18"/>
          <w:lang w:eastAsia="tr-TR"/>
        </w:rPr>
        <w:t>. İşler bireysel ve rasyonel bazda hallediliyor. Dolayısıyla ticari girişimlerin mutlaka eyalet bazında yapılması</w:t>
      </w:r>
      <w:r>
        <w:rPr>
          <w:rFonts w:ascii="Arial" w:eastAsia="Times New Roman" w:hAnsi="Arial" w:cs="Arial"/>
          <w:sz w:val="18"/>
          <w:szCs w:val="18"/>
          <w:lang w:eastAsia="tr-TR"/>
        </w:rPr>
        <w:t xml:space="preserve"> gerekir.</w:t>
      </w:r>
      <w:r w:rsidRPr="004D44F9">
        <w:rPr>
          <w:rFonts w:ascii="Arial" w:eastAsia="Times New Roman" w:hAnsi="Arial" w:cs="Arial"/>
          <w:sz w:val="18"/>
          <w:szCs w:val="18"/>
          <w:lang w:eastAsia="tr-TR"/>
        </w:rPr>
        <w:t xml:space="preserve"> İşte vardığımız bu sonuçtan hareketle, Türk iş camiası olarak yine bu protokolle Amerika’da eyalet bazında çalışmaya başlayacağız.</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Bu kapsamda ABD’nin ekonomik anlamda çok gelişmiş ve Amerikan ekonomisinin dörtte birini oluşturan 4 eyaletinde Türkiye’yi, Türkiye’de yatırım yapılabilecek alanları anlatmak üzere büyük firmaların CEO’larını bir araya getireceğiz. Bu 4 eyaletin, (</w:t>
      </w:r>
      <w:proofErr w:type="spellStart"/>
      <w:r w:rsidRPr="004D44F9">
        <w:rPr>
          <w:rFonts w:ascii="Arial" w:eastAsia="Times New Roman" w:hAnsi="Arial" w:cs="Arial"/>
          <w:sz w:val="18"/>
          <w:szCs w:val="18"/>
          <w:lang w:eastAsia="tr-TR"/>
        </w:rPr>
        <w:t>Massachussets</w:t>
      </w:r>
      <w:proofErr w:type="spellEnd"/>
      <w:r w:rsidRPr="004D44F9">
        <w:rPr>
          <w:rFonts w:ascii="Arial" w:eastAsia="Times New Roman" w:hAnsi="Arial" w:cs="Arial"/>
          <w:sz w:val="18"/>
          <w:szCs w:val="18"/>
          <w:lang w:eastAsia="tr-TR"/>
        </w:rPr>
        <w:t>-Boston, Maryland-Washington, Illinois-Chicago, California-San Francisco), toplam milli geliri 3,2 trilyon dolar (Türkiye’nin 4 katı) ve İthalat hacmi 531 milyar dolardır. (Türkiye’nin ihracatının 4 katı).</w:t>
      </w: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p>
    <w:p w:rsidR="004D44F9" w:rsidRPr="004D44F9" w:rsidRDefault="004D44F9" w:rsidP="004D44F9">
      <w:pPr>
        <w:spacing w:after="0" w:line="240" w:lineRule="auto"/>
        <w:ind w:left="284" w:right="-1"/>
        <w:jc w:val="both"/>
        <w:rPr>
          <w:rFonts w:ascii="Arial" w:eastAsia="Times New Roman" w:hAnsi="Arial" w:cs="Arial"/>
          <w:sz w:val="18"/>
          <w:szCs w:val="18"/>
          <w:lang w:eastAsia="tr-TR"/>
        </w:rPr>
      </w:pPr>
      <w:r w:rsidRPr="004D44F9">
        <w:rPr>
          <w:rFonts w:ascii="Arial" w:eastAsia="Times New Roman" w:hAnsi="Arial" w:cs="Arial"/>
          <w:sz w:val="18"/>
          <w:szCs w:val="18"/>
          <w:lang w:eastAsia="tr-TR"/>
        </w:rPr>
        <w:t xml:space="preserve">Türk yatırımcılar açısından da ciddi fırsatlar var. Türkiye’nin ABD’deki yatırımları, ABD ekonomisi için küçük olabilir. Ancak, Türkiye için önemlidir. Bu yatırımların daha da artmasını bekliyoruz. Kısaca, imzaladığımız mutabakat zaptı bizim ABD </w:t>
      </w:r>
      <w:proofErr w:type="gramStart"/>
      <w:r w:rsidRPr="004D44F9">
        <w:rPr>
          <w:rFonts w:ascii="Arial" w:eastAsia="Times New Roman" w:hAnsi="Arial" w:cs="Arial"/>
          <w:sz w:val="18"/>
          <w:szCs w:val="18"/>
          <w:lang w:eastAsia="tr-TR"/>
        </w:rPr>
        <w:t>vizyonumuzla</w:t>
      </w:r>
      <w:proofErr w:type="gramEnd"/>
      <w:r w:rsidRPr="004D44F9">
        <w:rPr>
          <w:rFonts w:ascii="Arial" w:eastAsia="Times New Roman" w:hAnsi="Arial" w:cs="Arial"/>
          <w:sz w:val="18"/>
          <w:szCs w:val="18"/>
          <w:lang w:eastAsia="tr-TR"/>
        </w:rPr>
        <w:t xml:space="preserve"> örtüşüyor. Aynı şekilde, ABD ticaret odasının da Türkiye </w:t>
      </w:r>
      <w:proofErr w:type="gramStart"/>
      <w:r w:rsidRPr="004D44F9">
        <w:rPr>
          <w:rFonts w:ascii="Arial" w:eastAsia="Times New Roman" w:hAnsi="Arial" w:cs="Arial"/>
          <w:sz w:val="18"/>
          <w:szCs w:val="18"/>
          <w:lang w:eastAsia="tr-TR"/>
        </w:rPr>
        <w:t>vizyonuyla</w:t>
      </w:r>
      <w:proofErr w:type="gramEnd"/>
      <w:r w:rsidRPr="004D44F9">
        <w:rPr>
          <w:rFonts w:ascii="Arial" w:eastAsia="Times New Roman" w:hAnsi="Arial" w:cs="Arial"/>
          <w:sz w:val="18"/>
          <w:szCs w:val="18"/>
          <w:lang w:eastAsia="tr-TR"/>
        </w:rPr>
        <w:t xml:space="preserve"> örtüşüyor. Mutabakat Zaptının Türk-Amerikan iktisadi ve ticari ilişkilerine katkı sağlamasını diliyor, hepinizi saygıyla selamlıyorum.</w:t>
      </w:r>
    </w:p>
    <w:p w:rsidR="00943177" w:rsidRPr="004D44F9" w:rsidRDefault="00943177" w:rsidP="004D44F9">
      <w:pPr>
        <w:ind w:left="284" w:right="-1"/>
        <w:rPr>
          <w:rFonts w:ascii="Arial" w:hAnsi="Arial" w:cs="Arial"/>
          <w:sz w:val="18"/>
          <w:szCs w:val="18"/>
        </w:rPr>
      </w:pPr>
    </w:p>
    <w:sectPr w:rsidR="00943177" w:rsidRPr="004D44F9" w:rsidSect="004D44F9">
      <w:footerReference w:type="default" r:id="rId8"/>
      <w:pgSz w:w="11906" w:h="16838"/>
      <w:pgMar w:top="170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FC" w:rsidRDefault="006268FC">
      <w:pPr>
        <w:spacing w:after="0" w:line="240" w:lineRule="auto"/>
      </w:pPr>
      <w:r>
        <w:separator/>
      </w:r>
    </w:p>
  </w:endnote>
  <w:endnote w:type="continuationSeparator" w:id="0">
    <w:p w:rsidR="006268FC" w:rsidRDefault="00626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DC" w:rsidRDefault="004D44F9">
    <w:pPr>
      <w:pStyle w:val="Altbilgi"/>
      <w:jc w:val="right"/>
    </w:pPr>
    <w:r>
      <w:fldChar w:fldCharType="begin"/>
    </w:r>
    <w:r>
      <w:instrText xml:space="preserve"> PAGE   \* MERGEFORMAT </w:instrText>
    </w:r>
    <w:r>
      <w:fldChar w:fldCharType="separate"/>
    </w:r>
    <w:r w:rsidR="003568EA">
      <w:rPr>
        <w:noProof/>
      </w:rPr>
      <w:t>1</w:t>
    </w:r>
    <w:r>
      <w:fldChar w:fldCharType="end"/>
    </w:r>
  </w:p>
  <w:p w:rsidR="00881EDC" w:rsidRDefault="006268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FC" w:rsidRDefault="006268FC">
      <w:pPr>
        <w:spacing w:after="0" w:line="240" w:lineRule="auto"/>
      </w:pPr>
      <w:r>
        <w:separator/>
      </w:r>
    </w:p>
  </w:footnote>
  <w:footnote w:type="continuationSeparator" w:id="0">
    <w:p w:rsidR="006268FC" w:rsidRDefault="00626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280E"/>
    <w:multiLevelType w:val="hybridMultilevel"/>
    <w:tmpl w:val="9C6427EC"/>
    <w:lvl w:ilvl="0" w:tplc="402071D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FF3433"/>
    <w:multiLevelType w:val="hybridMultilevel"/>
    <w:tmpl w:val="762031F8"/>
    <w:lvl w:ilvl="0" w:tplc="50041B26">
      <w:start w:val="1"/>
      <w:numFmt w:val="bullet"/>
      <w:lvlText w:val=""/>
      <w:lvlJc w:val="left"/>
      <w:pPr>
        <w:tabs>
          <w:tab w:val="num" w:pos="720"/>
        </w:tabs>
        <w:ind w:left="720" w:hanging="360"/>
      </w:pPr>
      <w:rPr>
        <w:rFonts w:ascii="Wingdings" w:hAnsi="Wingdings" w:hint="default"/>
      </w:rPr>
    </w:lvl>
    <w:lvl w:ilvl="1" w:tplc="E7B25D74" w:tentative="1">
      <w:start w:val="1"/>
      <w:numFmt w:val="bullet"/>
      <w:lvlText w:val=""/>
      <w:lvlJc w:val="left"/>
      <w:pPr>
        <w:tabs>
          <w:tab w:val="num" w:pos="1440"/>
        </w:tabs>
        <w:ind w:left="1440" w:hanging="360"/>
      </w:pPr>
      <w:rPr>
        <w:rFonts w:ascii="Wingdings" w:hAnsi="Wingdings" w:hint="default"/>
      </w:rPr>
    </w:lvl>
    <w:lvl w:ilvl="2" w:tplc="810E96F0" w:tentative="1">
      <w:start w:val="1"/>
      <w:numFmt w:val="bullet"/>
      <w:lvlText w:val=""/>
      <w:lvlJc w:val="left"/>
      <w:pPr>
        <w:tabs>
          <w:tab w:val="num" w:pos="2160"/>
        </w:tabs>
        <w:ind w:left="2160" w:hanging="360"/>
      </w:pPr>
      <w:rPr>
        <w:rFonts w:ascii="Wingdings" w:hAnsi="Wingdings" w:hint="default"/>
      </w:rPr>
    </w:lvl>
    <w:lvl w:ilvl="3" w:tplc="1B2EFABE" w:tentative="1">
      <w:start w:val="1"/>
      <w:numFmt w:val="bullet"/>
      <w:lvlText w:val=""/>
      <w:lvlJc w:val="left"/>
      <w:pPr>
        <w:tabs>
          <w:tab w:val="num" w:pos="2880"/>
        </w:tabs>
        <w:ind w:left="2880" w:hanging="360"/>
      </w:pPr>
      <w:rPr>
        <w:rFonts w:ascii="Wingdings" w:hAnsi="Wingdings" w:hint="default"/>
      </w:rPr>
    </w:lvl>
    <w:lvl w:ilvl="4" w:tplc="0974EBC0" w:tentative="1">
      <w:start w:val="1"/>
      <w:numFmt w:val="bullet"/>
      <w:lvlText w:val=""/>
      <w:lvlJc w:val="left"/>
      <w:pPr>
        <w:tabs>
          <w:tab w:val="num" w:pos="3600"/>
        </w:tabs>
        <w:ind w:left="3600" w:hanging="360"/>
      </w:pPr>
      <w:rPr>
        <w:rFonts w:ascii="Wingdings" w:hAnsi="Wingdings" w:hint="default"/>
      </w:rPr>
    </w:lvl>
    <w:lvl w:ilvl="5" w:tplc="DAD817E8" w:tentative="1">
      <w:start w:val="1"/>
      <w:numFmt w:val="bullet"/>
      <w:lvlText w:val=""/>
      <w:lvlJc w:val="left"/>
      <w:pPr>
        <w:tabs>
          <w:tab w:val="num" w:pos="4320"/>
        </w:tabs>
        <w:ind w:left="4320" w:hanging="360"/>
      </w:pPr>
      <w:rPr>
        <w:rFonts w:ascii="Wingdings" w:hAnsi="Wingdings" w:hint="default"/>
      </w:rPr>
    </w:lvl>
    <w:lvl w:ilvl="6" w:tplc="9C887750" w:tentative="1">
      <w:start w:val="1"/>
      <w:numFmt w:val="bullet"/>
      <w:lvlText w:val=""/>
      <w:lvlJc w:val="left"/>
      <w:pPr>
        <w:tabs>
          <w:tab w:val="num" w:pos="5040"/>
        </w:tabs>
        <w:ind w:left="5040" w:hanging="360"/>
      </w:pPr>
      <w:rPr>
        <w:rFonts w:ascii="Wingdings" w:hAnsi="Wingdings" w:hint="default"/>
      </w:rPr>
    </w:lvl>
    <w:lvl w:ilvl="7" w:tplc="D2826728" w:tentative="1">
      <w:start w:val="1"/>
      <w:numFmt w:val="bullet"/>
      <w:lvlText w:val=""/>
      <w:lvlJc w:val="left"/>
      <w:pPr>
        <w:tabs>
          <w:tab w:val="num" w:pos="5760"/>
        </w:tabs>
        <w:ind w:left="5760" w:hanging="360"/>
      </w:pPr>
      <w:rPr>
        <w:rFonts w:ascii="Wingdings" w:hAnsi="Wingdings" w:hint="default"/>
      </w:rPr>
    </w:lvl>
    <w:lvl w:ilvl="8" w:tplc="D96C871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BD"/>
    <w:rsid w:val="001D14BD"/>
    <w:rsid w:val="003568EA"/>
    <w:rsid w:val="004D44F9"/>
    <w:rsid w:val="006268FC"/>
    <w:rsid w:val="00943177"/>
    <w:rsid w:val="00E80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D44F9"/>
    <w:pPr>
      <w:tabs>
        <w:tab w:val="center" w:pos="4536"/>
        <w:tab w:val="right" w:pos="9072"/>
      </w:tabs>
      <w:spacing w:after="0" w:line="240" w:lineRule="auto"/>
    </w:pPr>
    <w:rPr>
      <w:rFonts w:ascii="Times New Roman" w:eastAsia="Times New Roman" w:hAnsi="Times New Roman" w:cs="Times New Roman"/>
      <w:color w:val="000000"/>
      <w:sz w:val="24"/>
      <w:szCs w:val="24"/>
      <w:lang w:eastAsia="tr-TR"/>
    </w:rPr>
  </w:style>
  <w:style w:type="character" w:customStyle="1" w:styleId="AltbilgiChar">
    <w:name w:val="Altbilgi Char"/>
    <w:basedOn w:val="VarsaylanParagrafYazTipi"/>
    <w:link w:val="Altbilgi"/>
    <w:uiPriority w:val="99"/>
    <w:rsid w:val="004D44F9"/>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D44F9"/>
    <w:pPr>
      <w:tabs>
        <w:tab w:val="center" w:pos="4536"/>
        <w:tab w:val="right" w:pos="9072"/>
      </w:tabs>
      <w:spacing w:after="0" w:line="240" w:lineRule="auto"/>
    </w:pPr>
    <w:rPr>
      <w:rFonts w:ascii="Times New Roman" w:eastAsia="Times New Roman" w:hAnsi="Times New Roman" w:cs="Times New Roman"/>
      <w:color w:val="000000"/>
      <w:sz w:val="24"/>
      <w:szCs w:val="24"/>
      <w:lang w:eastAsia="tr-TR"/>
    </w:rPr>
  </w:style>
  <w:style w:type="character" w:customStyle="1" w:styleId="AltbilgiChar">
    <w:name w:val="Altbilgi Char"/>
    <w:basedOn w:val="VarsaylanParagrafYazTipi"/>
    <w:link w:val="Altbilgi"/>
    <w:uiPriority w:val="99"/>
    <w:rsid w:val="004D44F9"/>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F4AADC2D13A8E408A8CB2E3DBD205F1" ma:contentTypeVersion="4" ma:contentTypeDescription="Yeni belge oluşturun." ma:contentTypeScope="" ma:versionID="7e7b5f249f0d09d78c274aff7fd6cb85">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2275DMW4H6TN-77-49</_dlc_DocId>
    <_dlc_DocIdUrl xmlns="02ef6456-6971-40a6-83fa-6b0619ff88f9">
      <Url>http://www.tobb.org.tr/Baskanimiz/_layouts/DocIdRedir.aspx?ID=2275DMW4H6TN-77-49</Url>
      <Description>2275DMW4H6TN-77-49</Description>
    </_dlc_DocIdUrl>
  </documentManagement>
</p:properties>
</file>

<file path=customXml/itemProps1.xml><?xml version="1.0" encoding="utf-8"?>
<ds:datastoreItem xmlns:ds="http://schemas.openxmlformats.org/officeDocument/2006/customXml" ds:itemID="{FDC3CEFA-B460-4306-9053-7D28D189E11B}"/>
</file>

<file path=customXml/itemProps2.xml><?xml version="1.0" encoding="utf-8"?>
<ds:datastoreItem xmlns:ds="http://schemas.openxmlformats.org/officeDocument/2006/customXml" ds:itemID="{63643E82-B20F-41EE-9129-46EAA0E7FE2F}"/>
</file>

<file path=customXml/itemProps3.xml><?xml version="1.0" encoding="utf-8"?>
<ds:datastoreItem xmlns:ds="http://schemas.openxmlformats.org/officeDocument/2006/customXml" ds:itemID="{9A79A932-E7D6-40C5-AD08-CF32437CD1F1}"/>
</file>

<file path=customXml/itemProps4.xml><?xml version="1.0" encoding="utf-8"?>
<ds:datastoreItem xmlns:ds="http://schemas.openxmlformats.org/officeDocument/2006/customXml" ds:itemID="{7AEF7439-0DC6-40AC-BE6A-4AFC834FDAA9}"/>
</file>

<file path=docProps/app.xml><?xml version="1.0" encoding="utf-8"?>
<Properties xmlns="http://schemas.openxmlformats.org/officeDocument/2006/extended-properties" xmlns:vt="http://schemas.openxmlformats.org/officeDocument/2006/docPropsVTypes">
  <Template>Normal</Template>
  <TotalTime>7</TotalTime>
  <Pages>2</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tobb</cp:lastModifiedBy>
  <cp:revision>3</cp:revision>
  <dcterms:created xsi:type="dcterms:W3CDTF">2012-12-14T11:07:00Z</dcterms:created>
  <dcterms:modified xsi:type="dcterms:W3CDTF">2012-12-14T11:36:00Z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0x010100AF4AADC2D13A8E408A8CB2E3DBD205F1</vt:lpwstr>
  </property>
  <property fmtid="{D5CDD505-2E9C-101B-9397-08002B2CF9AE}" pid="3" name="_dlc_DocIdItemGuid">
    <vt:lpwstr>7e522218-feab-4d5d-8eff-639c7c8d20fa</vt:lpwstr>
  </property>
</Properties>
</file>