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6" w:rsidRPr="00FA0118" w:rsidRDefault="000425CF" w:rsidP="007571A1">
      <w:pPr>
        <w:rPr>
          <w:rFonts w:ascii="Times New Roman" w:hAnsi="Times New Roman"/>
          <w:b/>
        </w:rPr>
      </w:pPr>
      <w:r w:rsidRPr="00757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04FE7" w:rsidRPr="007571A1">
        <w:rPr>
          <w:rFonts w:ascii="Times New Roman" w:hAnsi="Times New Roman"/>
        </w:rPr>
        <w:t xml:space="preserve">  </w:t>
      </w:r>
      <w:r w:rsidR="00504F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00566" w:rsidRPr="00FA0118">
        <w:rPr>
          <w:rFonts w:ascii="Times New Roman" w:hAnsi="Times New Roman"/>
          <w:b/>
        </w:rPr>
        <w:t>EK-2</w:t>
      </w:r>
    </w:p>
    <w:p w:rsidR="00D00566" w:rsidRPr="00FA0118" w:rsidRDefault="00D00566" w:rsidP="00D00566">
      <w:pPr>
        <w:spacing w:after="0"/>
        <w:jc w:val="center"/>
        <w:rPr>
          <w:rFonts w:ascii="Times New Roman" w:hAnsi="Times New Roman"/>
          <w:b/>
        </w:rPr>
      </w:pPr>
      <w:r w:rsidRPr="00FA0118">
        <w:rPr>
          <w:rFonts w:ascii="Times New Roman" w:hAnsi="Times New Roman"/>
          <w:b/>
        </w:rPr>
        <w:t>MOTORLU ARAÇ SİGORTALARI DIŞINDAKİ SİGORTALARDA UYGULANACAK TABAN EKSPERTİZ ÜCRET TARİFESİ</w:t>
      </w:r>
    </w:p>
    <w:p w:rsidR="00D00566" w:rsidRPr="00FA0118" w:rsidRDefault="00D00566" w:rsidP="00D00566">
      <w:pPr>
        <w:jc w:val="center"/>
        <w:rPr>
          <w:rFonts w:ascii="Times New Roman" w:hAnsi="Times New Roman"/>
          <w:b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21"/>
        <w:gridCol w:w="1456"/>
        <w:gridCol w:w="5019"/>
      </w:tblGrid>
      <w:tr w:rsidR="00D00566" w:rsidRPr="00273AEF" w:rsidTr="00671BBA">
        <w:trPr>
          <w:trHeight w:val="27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AEF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17.842,12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2.260,01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273AEF" w:rsidP="00A06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17.842,13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71.368,48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2.260,01 + (Hasar Tutarı - 17.842,12</w:t>
            </w:r>
            <w:r w:rsidR="00D00566" w:rsidRPr="00273AEF">
              <w:rPr>
                <w:rFonts w:ascii="Times New Roman" w:hAnsi="Times New Roman"/>
                <w:color w:val="000000"/>
              </w:rPr>
              <w:t>)*0,055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273AE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71.368,49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356.842,39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5.203,95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</w:t>
            </w:r>
            <w:r w:rsidRPr="00273AEF">
              <w:rPr>
                <w:rFonts w:ascii="Times New Roman" w:hAnsi="Times New Roman"/>
                <w:color w:val="000000"/>
              </w:rPr>
              <w:t>Tutarı - 71.368,48</w:t>
            </w:r>
            <w:r w:rsidR="00D00566" w:rsidRPr="00273AEF">
              <w:rPr>
                <w:rFonts w:ascii="Times New Roman" w:hAnsi="Times New Roman"/>
                <w:color w:val="000000"/>
              </w:rPr>
              <w:t>)*0,04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273AE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356.842,40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713.684,78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16.622,90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Tutarı - </w:t>
            </w:r>
            <w:r w:rsidRPr="00273AEF">
              <w:rPr>
                <w:rFonts w:ascii="Times New Roman" w:hAnsi="Times New Roman"/>
                <w:color w:val="000000"/>
              </w:rPr>
              <w:t>356.842,39</w:t>
            </w:r>
            <w:r w:rsidR="00D00566" w:rsidRPr="00273AEF">
              <w:rPr>
                <w:rFonts w:ascii="Times New Roman" w:hAnsi="Times New Roman"/>
                <w:color w:val="000000"/>
              </w:rPr>
              <w:t>)*0,035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273AE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713.684,79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1.784.211,95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29.112,39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</w:t>
            </w:r>
            <w:r w:rsidRPr="00273AEF">
              <w:rPr>
                <w:rFonts w:ascii="Times New Roman" w:hAnsi="Times New Roman"/>
                <w:color w:val="000000"/>
              </w:rPr>
              <w:t xml:space="preserve"> (Hasar Tutarı - 713.684,78</w:t>
            </w:r>
            <w:r w:rsidR="00D00566" w:rsidRPr="00273AEF">
              <w:rPr>
                <w:rFonts w:ascii="Times New Roman" w:hAnsi="Times New Roman"/>
                <w:color w:val="000000"/>
              </w:rPr>
              <w:t>)*0,03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273AEF" w:rsidRDefault="00273AE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1.784.211,96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2.378.949,26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61.228,21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+ (Hasar Tutarı </w:t>
            </w:r>
            <w:r w:rsidR="00BE1A9B" w:rsidRPr="00273AEF">
              <w:rPr>
                <w:rFonts w:ascii="Times New Roman" w:hAnsi="Times New Roman"/>
                <w:color w:val="000000"/>
              </w:rPr>
              <w:t>–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</w:t>
            </w:r>
            <w:r w:rsidRPr="00273AEF">
              <w:rPr>
                <w:rFonts w:ascii="Times New Roman" w:hAnsi="Times New Roman"/>
                <w:color w:val="000000"/>
              </w:rPr>
              <w:t>1.784.211,95</w:t>
            </w:r>
            <w:r w:rsidR="00D00566" w:rsidRPr="00273AEF">
              <w:rPr>
                <w:rFonts w:ascii="Times New Roman" w:hAnsi="Times New Roman"/>
                <w:color w:val="000000"/>
              </w:rPr>
              <w:t>)*0,018</w:t>
            </w:r>
          </w:p>
        </w:tc>
      </w:tr>
      <w:tr w:rsidR="00D00566" w:rsidRPr="00273AEF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</w:tcPr>
          <w:p w:rsidR="00D00566" w:rsidRPr="00273AEF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00566" w:rsidRPr="00273AEF" w:rsidRDefault="00273AEF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2.378.949,27</w:t>
            </w:r>
            <w:r w:rsidR="00D00566" w:rsidRPr="00273AEF">
              <w:rPr>
                <w:rFonts w:ascii="Times New Roman" w:hAnsi="Times New Roman"/>
                <w:color w:val="000000"/>
              </w:rPr>
              <w:t xml:space="preserve"> ve üzeri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D00566" w:rsidRPr="00273AEF" w:rsidRDefault="00627534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3AEF">
              <w:rPr>
                <w:rFonts w:ascii="Times New Roman" w:hAnsi="Times New Roman"/>
                <w:color w:val="000000"/>
              </w:rPr>
              <w:t>71</w:t>
            </w:r>
            <w:r w:rsidR="0041303B" w:rsidRPr="00273AEF">
              <w:rPr>
                <w:rFonts w:ascii="Times New Roman" w:hAnsi="Times New Roman"/>
                <w:color w:val="000000"/>
              </w:rPr>
              <w:t>.</w:t>
            </w:r>
            <w:r w:rsidRPr="00273AEF">
              <w:rPr>
                <w:rFonts w:ascii="Times New Roman" w:hAnsi="Times New Roman"/>
                <w:color w:val="000000"/>
              </w:rPr>
              <w:t>933</w:t>
            </w:r>
            <w:r w:rsidR="00A066AB" w:rsidRPr="00273AEF">
              <w:rPr>
                <w:rFonts w:ascii="Times New Roman" w:hAnsi="Times New Roman"/>
                <w:color w:val="000000"/>
              </w:rPr>
              <w:t>,</w:t>
            </w:r>
            <w:r w:rsidRPr="00273AEF">
              <w:rPr>
                <w:rFonts w:ascii="Times New Roman" w:hAnsi="Times New Roman"/>
                <w:color w:val="000000"/>
              </w:rPr>
              <w:t>48</w:t>
            </w:r>
            <w:r w:rsidR="00D00566" w:rsidRPr="00273AEF"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D00566" w:rsidRPr="00273AEF" w:rsidRDefault="00D00566" w:rsidP="00D00566">
      <w:pPr>
        <w:rPr>
          <w:rFonts w:ascii="Times New Roman" w:hAnsi="Times New Roman"/>
          <w:b/>
          <w:u w:val="single"/>
        </w:rPr>
      </w:pPr>
    </w:p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  <w:r w:rsidRPr="00273AEF">
        <w:rPr>
          <w:rFonts w:ascii="Times New Roman" w:hAnsi="Times New Roman"/>
          <w:b/>
          <w:u w:val="single"/>
        </w:rPr>
        <w:t>UYGULAMA ESASLARI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1. Tarifede yer alan ücretler, sivil rizikolar için geçerli olup KDV hariç tutarlardır.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2. Ticari, sınai, endüstriyel rizikolar bakımından asgari ücretler, sivil rizikolar için hesaplanan ücretin %20 fazlasıdır.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kademeye kadar (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 hariç) şehir dışı ekspertizlerde, yukarıda hesaplanan ücretlere %25 ilave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4. Uzaktan ekspertizlerde, yukarıda hesaplanan ücretlerin 2/3’ü kadar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5. </w:t>
      </w:r>
      <w:r w:rsidRPr="00D33AA3">
        <w:rPr>
          <w:rFonts w:ascii="Times New Roman" w:hAnsi="Times New Roman"/>
        </w:rPr>
        <w:t>Araç ile gidilen ekspertizlerde, ekspertiz noktasına ulaşım mesafesi 50 km üzerinde ise bu mesafeyi aşan kısım için masraflar ödenir. Masraflar; (yapılan km * 7 lt/100 km * ekspertiz tarihindeki EPDK yakıt birim fiyatı *1,3/ dosya sayısı) + otoyol + köprü geçiş ücreti + feribot ücreti + otopark ücreti olarak hesaplanır.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Zorunlu deprem s</w:t>
      </w:r>
      <w:r w:rsidRPr="00FA0118">
        <w:rPr>
          <w:rFonts w:ascii="Times New Roman" w:hAnsi="Times New Roman"/>
        </w:rPr>
        <w:t xml:space="preserve">igortasına ilişkin hasar tespit işlemleri </w:t>
      </w:r>
      <w:r>
        <w:rPr>
          <w:rFonts w:ascii="Times New Roman" w:hAnsi="Times New Roman"/>
        </w:rPr>
        <w:t>ile m</w:t>
      </w:r>
      <w:r w:rsidRPr="00997704">
        <w:rPr>
          <w:rFonts w:ascii="Times New Roman" w:hAnsi="Times New Roman"/>
        </w:rPr>
        <w:t>aden çalışanları zorunlu ferdi kaza sigortası risk inceleme işlemleri</w:t>
      </w:r>
      <w:r>
        <w:rPr>
          <w:rFonts w:ascii="Times New Roman" w:hAnsi="Times New Roman"/>
        </w:rPr>
        <w:t xml:space="preserve"> </w:t>
      </w:r>
      <w:r w:rsidRPr="00FA0118">
        <w:rPr>
          <w:rFonts w:ascii="Times New Roman" w:hAnsi="Times New Roman"/>
        </w:rPr>
        <w:t xml:space="preserve">bu Tarife kapsamı dışındadır. 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7. Hasar tutarı kademeleri ve ücret formülünün TÜFE oranında artırılmasında aşağıdaki örnek dikkate alınır.</w:t>
      </w:r>
    </w:p>
    <w:p w:rsidR="00D00566" w:rsidRPr="00FA0118" w:rsidRDefault="00D00566" w:rsidP="00D00566">
      <w:pPr>
        <w:ind w:firstLine="708"/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Ör: 2023 yılı için yıllık enflasyon oranının %10 olduğu varsayıldığında, 2024 yılı için kademelere ilişkin örnek hesaplamalar aşağıdaki şekilde olacaktır</w:t>
      </w:r>
      <w:r w:rsidR="00504FE7">
        <w:rPr>
          <w:rFonts w:ascii="Times New Roman" w:hAnsi="Times New Roman"/>
        </w:rPr>
        <w:t>:</w:t>
      </w:r>
    </w:p>
    <w:tbl>
      <w:tblPr>
        <w:tblW w:w="89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60"/>
        <w:gridCol w:w="1559"/>
        <w:gridCol w:w="4785"/>
      </w:tblGrid>
      <w:tr w:rsidR="00D00566" w:rsidRPr="00FA0118" w:rsidTr="00671BBA">
        <w:trPr>
          <w:trHeight w:val="80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FA0118" w:rsidTr="00671BBA">
        <w:trPr>
          <w:trHeight w:val="24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8.250,00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D00566" w:rsidRPr="00FA0118" w:rsidTr="00671BBA">
        <w:trPr>
          <w:trHeight w:val="123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250,01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  <w:r w:rsidRPr="009E0950">
              <w:rPr>
                <w:rFonts w:ascii="Times New Roman" w:hAnsi="Times New Roman"/>
              </w:rPr>
              <w:t xml:space="preserve"> + (Hasar </w:t>
            </w:r>
            <w:r>
              <w:rPr>
                <w:rFonts w:ascii="Times New Roman" w:hAnsi="Times New Roman"/>
              </w:rPr>
              <w:t>Tutarı - 8.250,00)*0,055</w:t>
            </w:r>
          </w:p>
        </w:tc>
      </w:tr>
      <w:tr w:rsidR="00D00566" w:rsidRPr="00FA0118" w:rsidTr="00671BBA">
        <w:trPr>
          <w:trHeight w:val="15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2.406,2</w:t>
            </w:r>
            <w:r w:rsidRPr="009E095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+ (Hasar Tutarı - 33.000,00)*0,04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7.686,2</w:t>
            </w:r>
            <w:r w:rsidRPr="009E0950">
              <w:rPr>
                <w:rFonts w:ascii="Times New Roman" w:hAnsi="Times New Roman"/>
              </w:rPr>
              <w:t>5 + (Hasar Tutarı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165.000,00)*0,035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13.461,2</w:t>
            </w:r>
            <w:r w:rsidRPr="009E0950">
              <w:rPr>
                <w:rFonts w:ascii="Times New Roman" w:hAnsi="Times New Roman"/>
              </w:rPr>
              <w:t>5 +</w:t>
            </w:r>
            <w:r>
              <w:rPr>
                <w:rFonts w:ascii="Times New Roman" w:hAnsi="Times New Roman"/>
              </w:rPr>
              <w:t xml:space="preserve"> (Hasar Tutarı - 330.000,00)*0,03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28.311</w:t>
            </w:r>
            <w:r w:rsidRPr="009E0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E09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(Hasar Tutarı - 825.000,00)*0,018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1.100.000,01 ve üzeri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33.261,25</w:t>
            </w:r>
            <w:r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822F06" w:rsidRPr="0053120C" w:rsidRDefault="000425CF" w:rsidP="001F1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F06" w:rsidRPr="005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81" w:rsidRDefault="00112C81" w:rsidP="00504FE7">
      <w:pPr>
        <w:spacing w:after="0" w:line="240" w:lineRule="auto"/>
      </w:pPr>
      <w:r>
        <w:separator/>
      </w:r>
    </w:p>
  </w:endnote>
  <w:endnote w:type="continuationSeparator" w:id="0">
    <w:p w:rsidR="00112C81" w:rsidRDefault="00112C81" w:rsidP="0050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81" w:rsidRDefault="00112C81" w:rsidP="00504FE7">
      <w:pPr>
        <w:spacing w:after="0" w:line="240" w:lineRule="auto"/>
      </w:pPr>
      <w:r>
        <w:separator/>
      </w:r>
    </w:p>
  </w:footnote>
  <w:footnote w:type="continuationSeparator" w:id="0">
    <w:p w:rsidR="00112C81" w:rsidRDefault="00112C81" w:rsidP="0050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0"/>
    <w:rsid w:val="000134C2"/>
    <w:rsid w:val="000425CF"/>
    <w:rsid w:val="000D2DFE"/>
    <w:rsid w:val="00112C81"/>
    <w:rsid w:val="00150B93"/>
    <w:rsid w:val="001F1336"/>
    <w:rsid w:val="00265149"/>
    <w:rsid w:val="002725CA"/>
    <w:rsid w:val="002728C5"/>
    <w:rsid w:val="00273AEF"/>
    <w:rsid w:val="002A10F4"/>
    <w:rsid w:val="003049EE"/>
    <w:rsid w:val="003561F9"/>
    <w:rsid w:val="003962F1"/>
    <w:rsid w:val="003C3E2A"/>
    <w:rsid w:val="0041303B"/>
    <w:rsid w:val="004A25F3"/>
    <w:rsid w:val="00504FE7"/>
    <w:rsid w:val="0053120C"/>
    <w:rsid w:val="005F3C79"/>
    <w:rsid w:val="00627534"/>
    <w:rsid w:val="006B5B9F"/>
    <w:rsid w:val="006C674B"/>
    <w:rsid w:val="006D2287"/>
    <w:rsid w:val="007000B8"/>
    <w:rsid w:val="00720F11"/>
    <w:rsid w:val="00751B78"/>
    <w:rsid w:val="007571A1"/>
    <w:rsid w:val="007F1926"/>
    <w:rsid w:val="00822F06"/>
    <w:rsid w:val="008450C2"/>
    <w:rsid w:val="008455A6"/>
    <w:rsid w:val="008A6BB5"/>
    <w:rsid w:val="008B43C1"/>
    <w:rsid w:val="008F4293"/>
    <w:rsid w:val="009515A2"/>
    <w:rsid w:val="00977439"/>
    <w:rsid w:val="00A0280A"/>
    <w:rsid w:val="00A066AB"/>
    <w:rsid w:val="00A10C8D"/>
    <w:rsid w:val="00A23898"/>
    <w:rsid w:val="00A2732A"/>
    <w:rsid w:val="00B21373"/>
    <w:rsid w:val="00B54C02"/>
    <w:rsid w:val="00B8491F"/>
    <w:rsid w:val="00BA50C8"/>
    <w:rsid w:val="00BA745E"/>
    <w:rsid w:val="00BB33CF"/>
    <w:rsid w:val="00BB6854"/>
    <w:rsid w:val="00BE1A9B"/>
    <w:rsid w:val="00C14AA8"/>
    <w:rsid w:val="00C23280"/>
    <w:rsid w:val="00C62A3C"/>
    <w:rsid w:val="00C7346A"/>
    <w:rsid w:val="00CF7855"/>
    <w:rsid w:val="00D00566"/>
    <w:rsid w:val="00DB1C57"/>
    <w:rsid w:val="00E11811"/>
    <w:rsid w:val="00E15C9E"/>
    <w:rsid w:val="00ED1364"/>
    <w:rsid w:val="00F65309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40FF"/>
  <w15:chartTrackingRefBased/>
  <w15:docId w15:val="{9DD6B8D1-34E0-4F87-9B5E-9463F43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5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8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FE7"/>
  </w:style>
  <w:style w:type="paragraph" w:styleId="AltBilgi">
    <w:name w:val="footer"/>
    <w:basedOn w:val="Normal"/>
    <w:link w:val="Al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Küçükolgun</dc:creator>
  <cp:keywords/>
  <dc:description/>
  <cp:lastModifiedBy>KENAN SARI</cp:lastModifiedBy>
  <cp:revision>2</cp:revision>
  <cp:lastPrinted>2025-01-05T09:07:00Z</cp:lastPrinted>
  <dcterms:created xsi:type="dcterms:W3CDTF">2025-01-05T09:08:00Z</dcterms:created>
  <dcterms:modified xsi:type="dcterms:W3CDTF">2025-01-05T09:08:00Z</dcterms:modified>
</cp:coreProperties>
</file>